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512" w:rsidRPr="00D2531E" w:rsidRDefault="00C86512" w:rsidP="00C86512">
      <w:pPr>
        <w:spacing w:after="0"/>
        <w:jc w:val="both"/>
        <w:rPr>
          <w:rFonts w:ascii="Verdana" w:hAnsi="Verdana" w:cs="Arial"/>
          <w:sz w:val="24"/>
          <w:szCs w:val="24"/>
        </w:rPr>
      </w:pPr>
    </w:p>
    <w:p w:rsidR="00C86512" w:rsidRPr="00D2531E" w:rsidRDefault="00C86512" w:rsidP="00C86512">
      <w:pPr>
        <w:spacing w:after="0"/>
        <w:jc w:val="both"/>
        <w:rPr>
          <w:rFonts w:ascii="Verdana" w:hAnsi="Verdana" w:cs="Arial"/>
          <w:sz w:val="24"/>
          <w:szCs w:val="24"/>
        </w:rPr>
      </w:pPr>
      <w:r w:rsidRPr="00F906D2">
        <w:rPr>
          <w:rFonts w:ascii="Verdana" w:hAnsi="Verdana" w:cs="Arial"/>
          <w:noProof/>
          <w:sz w:val="24"/>
          <w:szCs w:val="24"/>
          <w:lang w:bidi="mr-IN"/>
        </w:rPr>
        <w:drawing>
          <wp:inline distT="0" distB="0" distL="0" distR="0" wp14:anchorId="17F0AACB" wp14:editId="06D4FBE6">
            <wp:extent cx="5741236" cy="1214203"/>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741898" cy="1214343"/>
                    </a:xfrm>
                    <a:prstGeom prst="rect">
                      <a:avLst/>
                    </a:prstGeom>
                    <a:noFill/>
                    <a:ln w="9525">
                      <a:noFill/>
                      <a:miter lim="800000"/>
                      <a:headEnd/>
                      <a:tailEnd/>
                    </a:ln>
                  </pic:spPr>
                </pic:pic>
              </a:graphicData>
            </a:graphic>
          </wp:inline>
        </w:drawing>
      </w:r>
    </w:p>
    <w:p w:rsidR="00C86512" w:rsidRDefault="00C86512" w:rsidP="00C86512">
      <w:pPr>
        <w:spacing w:after="0"/>
        <w:jc w:val="both"/>
        <w:rPr>
          <w:rFonts w:ascii="Verdana" w:hAnsi="Verdana" w:cs="Arial"/>
          <w:bCs/>
          <w:sz w:val="24"/>
          <w:szCs w:val="24"/>
        </w:rPr>
      </w:pPr>
      <w:r w:rsidRPr="00D2531E">
        <w:rPr>
          <w:rFonts w:ascii="Verdana" w:hAnsi="Verdana" w:cs="Arial"/>
          <w:sz w:val="24"/>
          <w:szCs w:val="24"/>
        </w:rPr>
        <w:t>NTC/WR/MM/REPAIRING JOB/20</w:t>
      </w:r>
      <w:r>
        <w:rPr>
          <w:rFonts w:ascii="Verdana" w:hAnsi="Verdana" w:cs="Arial"/>
          <w:sz w:val="24"/>
          <w:szCs w:val="24"/>
        </w:rPr>
        <w:t>25</w:t>
      </w:r>
      <w:r w:rsidRPr="00D2531E">
        <w:rPr>
          <w:rFonts w:ascii="Verdana" w:hAnsi="Verdana" w:cs="Arial"/>
          <w:sz w:val="24"/>
          <w:szCs w:val="24"/>
        </w:rPr>
        <w:t xml:space="preserve">/                                  </w:t>
      </w:r>
      <w:r w:rsidRPr="00D2531E">
        <w:rPr>
          <w:rFonts w:ascii="Verdana" w:hAnsi="Verdana" w:cs="Arial"/>
          <w:bCs/>
          <w:sz w:val="24"/>
          <w:szCs w:val="24"/>
        </w:rPr>
        <w:t xml:space="preserve">Date: </w:t>
      </w:r>
      <w:r>
        <w:rPr>
          <w:rFonts w:ascii="Verdana" w:hAnsi="Verdana" w:cs="Arial"/>
          <w:bCs/>
          <w:sz w:val="24"/>
          <w:szCs w:val="24"/>
        </w:rPr>
        <w:t>1</w:t>
      </w:r>
      <w:r>
        <w:rPr>
          <w:rFonts w:ascii="Verdana" w:hAnsi="Verdana" w:cs="Arial"/>
          <w:bCs/>
          <w:sz w:val="24"/>
          <w:szCs w:val="24"/>
        </w:rPr>
        <w:t>5</w:t>
      </w:r>
      <w:r w:rsidRPr="00D2531E">
        <w:rPr>
          <w:rFonts w:ascii="Verdana" w:hAnsi="Verdana" w:cs="Arial"/>
          <w:bCs/>
          <w:sz w:val="24"/>
          <w:szCs w:val="24"/>
        </w:rPr>
        <w:t>.01</w:t>
      </w:r>
      <w:r>
        <w:rPr>
          <w:rFonts w:ascii="Verdana" w:hAnsi="Verdana" w:cs="Arial"/>
          <w:bCs/>
          <w:sz w:val="24"/>
          <w:szCs w:val="24"/>
        </w:rPr>
        <w:t>.2025</w:t>
      </w:r>
    </w:p>
    <w:p w:rsidR="00C86512" w:rsidRDefault="00C86512" w:rsidP="00C86512">
      <w:pPr>
        <w:spacing w:after="0"/>
        <w:jc w:val="both"/>
        <w:rPr>
          <w:rFonts w:ascii="Verdana" w:hAnsi="Verdana" w:cs="Arial"/>
          <w:bCs/>
          <w:sz w:val="24"/>
          <w:szCs w:val="24"/>
        </w:rPr>
      </w:pPr>
      <w:r>
        <w:rPr>
          <w:rFonts w:ascii="Verdana" w:hAnsi="Verdana" w:cs="Arial"/>
          <w:sz w:val="24"/>
          <w:szCs w:val="24"/>
        </w:rPr>
        <w:t>To-</w:t>
      </w:r>
    </w:p>
    <w:p w:rsidR="00C86512" w:rsidRPr="00CE283F" w:rsidRDefault="00C86512" w:rsidP="00C86512">
      <w:pPr>
        <w:spacing w:after="0"/>
        <w:jc w:val="center"/>
        <w:rPr>
          <w:rFonts w:ascii="Verdana" w:hAnsi="Verdana" w:cs="Arial"/>
          <w:b/>
          <w:bCs/>
          <w:sz w:val="24"/>
          <w:szCs w:val="24"/>
        </w:rPr>
      </w:pPr>
      <w:r w:rsidRPr="00CE283F">
        <w:rPr>
          <w:rFonts w:ascii="Verdana" w:hAnsi="Verdana" w:cs="Arial"/>
          <w:b/>
          <w:bCs/>
          <w:sz w:val="24"/>
          <w:szCs w:val="24"/>
        </w:rPr>
        <w:t>TENDER NOTICE</w:t>
      </w:r>
    </w:p>
    <w:p w:rsidR="00C86512" w:rsidRPr="00D2531E" w:rsidRDefault="00C86512" w:rsidP="00C86512">
      <w:pPr>
        <w:pStyle w:val="Heading1"/>
        <w:spacing w:before="0"/>
        <w:jc w:val="right"/>
        <w:rPr>
          <w:rFonts w:ascii="Verdana" w:hAnsi="Verdana" w:cs="Arial"/>
          <w:sz w:val="24"/>
          <w:szCs w:val="24"/>
        </w:rPr>
      </w:pPr>
    </w:p>
    <w:p w:rsidR="00C86512" w:rsidRPr="003D00AE" w:rsidRDefault="00C86512" w:rsidP="00C86512">
      <w:pPr>
        <w:pStyle w:val="Header"/>
        <w:tabs>
          <w:tab w:val="left" w:pos="90"/>
        </w:tabs>
        <w:ind w:firstLine="90"/>
        <w:jc w:val="right"/>
        <w:rPr>
          <w:rFonts w:ascii="Verdana" w:hAnsi="Verdana" w:cs="Arial"/>
          <w:b/>
          <w:bCs/>
          <w:u w:val="single"/>
        </w:rPr>
      </w:pPr>
      <w:r w:rsidRPr="003D00AE">
        <w:rPr>
          <w:rFonts w:ascii="Verdana" w:hAnsi="Verdana" w:cs="Arial"/>
          <w:b/>
          <w:bCs/>
          <w:u w:val="single"/>
        </w:rPr>
        <w:t>Due Dt.</w:t>
      </w:r>
      <w:r w:rsidRPr="003D00AE">
        <w:rPr>
          <w:rFonts w:ascii="Verdana" w:hAnsi="Verdana"/>
          <w:b/>
          <w:bCs/>
          <w:u w:val="single"/>
        </w:rPr>
        <w:t>05.02.20</w:t>
      </w:r>
      <w:r>
        <w:rPr>
          <w:rFonts w:ascii="Verdana" w:hAnsi="Verdana"/>
          <w:b/>
          <w:bCs/>
          <w:u w:val="single"/>
        </w:rPr>
        <w:t>25</w:t>
      </w:r>
      <w:r w:rsidRPr="003D00AE">
        <w:rPr>
          <w:rFonts w:ascii="Verdana" w:hAnsi="Verdana"/>
          <w:b/>
          <w:bCs/>
          <w:u w:val="single"/>
        </w:rPr>
        <w:t xml:space="preserve"> </w:t>
      </w:r>
      <w:proofErr w:type="spellStart"/>
      <w:r w:rsidRPr="003D00AE">
        <w:rPr>
          <w:rFonts w:ascii="Verdana" w:hAnsi="Verdana"/>
          <w:b/>
          <w:bCs/>
          <w:u w:val="single"/>
        </w:rPr>
        <w:t>upto</w:t>
      </w:r>
      <w:proofErr w:type="spellEnd"/>
      <w:r w:rsidRPr="003D00AE">
        <w:rPr>
          <w:rFonts w:ascii="Verdana" w:hAnsi="Verdana"/>
          <w:b/>
          <w:bCs/>
          <w:u w:val="single"/>
        </w:rPr>
        <w:t xml:space="preserve"> 2.00 PM.</w:t>
      </w:r>
    </w:p>
    <w:p w:rsidR="00C86512" w:rsidRDefault="00C86512" w:rsidP="00C86512">
      <w:pPr>
        <w:pStyle w:val="Header"/>
        <w:tabs>
          <w:tab w:val="left" w:pos="90"/>
        </w:tabs>
        <w:ind w:left="-90"/>
        <w:rPr>
          <w:rFonts w:ascii="Verdana" w:hAnsi="Verdana" w:cs="Arial"/>
        </w:rPr>
      </w:pPr>
      <w:r w:rsidRPr="00D2531E">
        <w:rPr>
          <w:rFonts w:ascii="Verdana" w:hAnsi="Verdana" w:cs="Arial"/>
        </w:rPr>
        <w:t>Dear Sir,</w:t>
      </w:r>
    </w:p>
    <w:p w:rsidR="00C86512" w:rsidRDefault="00C86512" w:rsidP="00C86512">
      <w:pPr>
        <w:pStyle w:val="Header"/>
        <w:tabs>
          <w:tab w:val="left" w:pos="90"/>
        </w:tabs>
        <w:ind w:left="-90"/>
        <w:rPr>
          <w:rFonts w:ascii="Verdana" w:hAnsi="Verdana" w:cs="Arial"/>
          <w:b/>
        </w:rPr>
      </w:pPr>
    </w:p>
    <w:p w:rsidR="00C86512" w:rsidRPr="00D2531E" w:rsidRDefault="00C86512" w:rsidP="00C86512">
      <w:pPr>
        <w:pStyle w:val="Header"/>
        <w:ind w:left="630" w:hanging="720"/>
        <w:rPr>
          <w:rFonts w:ascii="Verdana" w:hAnsi="Verdana" w:cs="Arial"/>
          <w:b/>
          <w:u w:val="single"/>
        </w:rPr>
      </w:pPr>
      <w:r w:rsidRPr="00D2531E">
        <w:rPr>
          <w:rFonts w:ascii="Verdana" w:hAnsi="Verdana" w:cs="Arial"/>
          <w:b/>
        </w:rPr>
        <w:t xml:space="preserve">Sub: </w:t>
      </w:r>
      <w:r>
        <w:rPr>
          <w:rFonts w:ascii="Verdana" w:hAnsi="Verdana" w:cs="Arial"/>
          <w:b/>
          <w:u w:val="single"/>
        </w:rPr>
        <w:t xml:space="preserve">Plastering </w:t>
      </w:r>
      <w:r w:rsidRPr="00876BEE">
        <w:rPr>
          <w:rFonts w:ascii="Verdana" w:hAnsi="Verdana" w:cs="Arial"/>
          <w:b/>
          <w:u w:val="single"/>
        </w:rPr>
        <w:t>work</w:t>
      </w:r>
      <w:r>
        <w:rPr>
          <w:rFonts w:ascii="Verdana" w:hAnsi="Verdana" w:cs="Arial"/>
          <w:b/>
          <w:u w:val="single"/>
        </w:rPr>
        <w:t xml:space="preserve"> of damaged walls &amp; Pillars of NTC House in various departments &amp; Meter room.</w:t>
      </w:r>
    </w:p>
    <w:p w:rsidR="00C86512" w:rsidRPr="00D2531E" w:rsidRDefault="00C86512" w:rsidP="00C86512">
      <w:pPr>
        <w:pStyle w:val="BodyTextIndent"/>
        <w:ind w:left="-90" w:right="-54"/>
        <w:rPr>
          <w:rFonts w:ascii="Verdana" w:hAnsi="Verdana" w:cs="Arial"/>
        </w:rPr>
      </w:pPr>
    </w:p>
    <w:p w:rsidR="00C86512" w:rsidRDefault="00C86512" w:rsidP="00C86512">
      <w:pPr>
        <w:pStyle w:val="BodyTextIndent"/>
        <w:spacing w:after="240"/>
        <w:ind w:left="-90" w:right="-54"/>
        <w:rPr>
          <w:rFonts w:ascii="Verdana" w:hAnsi="Verdana" w:cs="Arial"/>
          <w:bCs/>
        </w:rPr>
      </w:pPr>
      <w:r w:rsidRPr="00D2531E">
        <w:rPr>
          <w:rFonts w:ascii="Verdana" w:hAnsi="Verdana" w:cs="Arial"/>
        </w:rPr>
        <w:t xml:space="preserve">Sealed offers are invited from reputed parties for </w:t>
      </w:r>
      <w:r w:rsidRPr="00C86512">
        <w:rPr>
          <w:rFonts w:ascii="Verdana" w:hAnsi="Verdana" w:cs="Arial"/>
          <w:bCs/>
        </w:rPr>
        <w:t>Plastering work of damaged walls &amp; Pillars of NTC House in various departments &amp; Meter room</w:t>
      </w:r>
      <w:r w:rsidRPr="00D2531E">
        <w:rPr>
          <w:rFonts w:ascii="Verdana" w:hAnsi="Verdana" w:cs="Arial"/>
        </w:rPr>
        <w:t xml:space="preserve"> as per direction by NTC Engineer. Parties are requested to submit their offers on </w:t>
      </w:r>
      <w:proofErr w:type="spellStart"/>
      <w:r w:rsidRPr="00D2531E">
        <w:rPr>
          <w:rFonts w:ascii="Verdana" w:hAnsi="Verdana" w:cs="Arial"/>
          <w:b/>
          <w:bCs/>
        </w:rPr>
        <w:t>Labour</w:t>
      </w:r>
      <w:proofErr w:type="spellEnd"/>
      <w:r w:rsidRPr="00D2531E">
        <w:rPr>
          <w:rFonts w:ascii="Verdana" w:hAnsi="Verdana" w:cs="Arial"/>
          <w:b/>
          <w:bCs/>
        </w:rPr>
        <w:t xml:space="preserve"> with Material basis as per the details given in </w:t>
      </w:r>
      <w:r>
        <w:rPr>
          <w:rFonts w:ascii="Verdana" w:hAnsi="Verdana" w:cs="Arial"/>
          <w:b/>
          <w:bCs/>
        </w:rPr>
        <w:t>Bill of Quantity Annexure A</w:t>
      </w:r>
      <w:r w:rsidRPr="00441890">
        <w:rPr>
          <w:rFonts w:ascii="Verdana" w:hAnsi="Verdana" w:cs="Arial"/>
          <w:bCs/>
        </w:rPr>
        <w:t>.</w:t>
      </w:r>
      <w:r w:rsidRPr="00D2531E">
        <w:rPr>
          <w:rFonts w:ascii="Verdana" w:hAnsi="Verdana" w:cs="Arial"/>
          <w:bCs/>
        </w:rPr>
        <w:t xml:space="preserve"> </w:t>
      </w:r>
    </w:p>
    <w:p w:rsidR="00C86512" w:rsidRPr="00257299" w:rsidRDefault="00C86512" w:rsidP="00C86512">
      <w:pPr>
        <w:pStyle w:val="BodyTextIndent"/>
        <w:spacing w:after="240" w:line="180" w:lineRule="auto"/>
        <w:ind w:left="-86" w:right="-54"/>
        <w:rPr>
          <w:rFonts w:ascii="Verdana" w:hAnsi="Verdana" w:cs="Arial"/>
          <w:b/>
          <w:u w:val="single"/>
        </w:rPr>
      </w:pPr>
      <w:r w:rsidRPr="00257299">
        <w:rPr>
          <w:rFonts w:ascii="Verdana" w:hAnsi="Verdana" w:cs="Arial"/>
          <w:b/>
          <w:u w:val="single"/>
        </w:rPr>
        <w:t>Eligibility Criteria:</w:t>
      </w:r>
    </w:p>
    <w:p w:rsidR="00C86512" w:rsidRDefault="00C86512" w:rsidP="00C86512">
      <w:pPr>
        <w:pStyle w:val="BodyTextIndent"/>
        <w:spacing w:after="240" w:line="180" w:lineRule="auto"/>
        <w:ind w:left="-86" w:right="-54"/>
        <w:rPr>
          <w:rFonts w:ascii="Verdana" w:hAnsi="Verdana" w:cs="Arial"/>
          <w:bCs/>
        </w:rPr>
      </w:pPr>
      <w:r>
        <w:rPr>
          <w:rFonts w:ascii="Verdana" w:hAnsi="Verdana" w:cs="Arial"/>
          <w:bCs/>
        </w:rPr>
        <w:t>1. Experience in at least one similar civil job work (submit copy of work order)</w:t>
      </w:r>
    </w:p>
    <w:p w:rsidR="00C86512" w:rsidRPr="00D2531E" w:rsidRDefault="00C86512" w:rsidP="00C86512">
      <w:pPr>
        <w:pStyle w:val="BodyTextIndent"/>
        <w:spacing w:after="240" w:line="180" w:lineRule="auto"/>
        <w:ind w:left="-86" w:right="-54"/>
        <w:rPr>
          <w:rFonts w:ascii="Verdana" w:hAnsi="Verdana" w:cs="Arial"/>
        </w:rPr>
      </w:pPr>
      <w:r>
        <w:rPr>
          <w:rFonts w:ascii="Verdana" w:hAnsi="Verdana" w:cs="Arial"/>
          <w:bCs/>
        </w:rPr>
        <w:t>2. G.S.T. registration certificate (submit GST registration copy).</w:t>
      </w:r>
    </w:p>
    <w:p w:rsidR="00C86512" w:rsidRPr="00D2531E" w:rsidRDefault="00C86512" w:rsidP="00C86512">
      <w:pPr>
        <w:pStyle w:val="BodyTextIndent2"/>
        <w:spacing w:after="0" w:line="180" w:lineRule="auto"/>
        <w:ind w:left="-86"/>
        <w:jc w:val="both"/>
        <w:rPr>
          <w:rFonts w:ascii="Verdana" w:hAnsi="Verdana" w:cs="Arial"/>
          <w:b/>
          <w:sz w:val="24"/>
          <w:szCs w:val="24"/>
          <w:u w:val="single"/>
        </w:rPr>
      </w:pPr>
      <w:r w:rsidRPr="00D2531E">
        <w:rPr>
          <w:rFonts w:ascii="Verdana" w:hAnsi="Verdana" w:cs="Arial"/>
          <w:b/>
          <w:sz w:val="24"/>
          <w:szCs w:val="24"/>
          <w:u w:val="single"/>
        </w:rPr>
        <w:t>Earnest Money Deposit (EMD)</w:t>
      </w:r>
    </w:p>
    <w:p w:rsidR="00C86512" w:rsidRPr="00D2531E" w:rsidRDefault="00C86512" w:rsidP="00C86512">
      <w:pPr>
        <w:pStyle w:val="BodyTextIndent"/>
        <w:spacing w:after="120"/>
        <w:ind w:left="-90" w:right="-58"/>
        <w:rPr>
          <w:rFonts w:ascii="Verdana" w:hAnsi="Verdana" w:cs="Arial"/>
        </w:rPr>
      </w:pPr>
      <w:r w:rsidRPr="00D2531E">
        <w:rPr>
          <w:rFonts w:ascii="Verdana" w:hAnsi="Verdana" w:cs="Arial"/>
        </w:rPr>
        <w:t xml:space="preserve">The Bidder should submit an EMD of </w:t>
      </w:r>
      <w:proofErr w:type="spellStart"/>
      <w:r w:rsidRPr="00D2531E">
        <w:rPr>
          <w:rFonts w:ascii="Verdana" w:hAnsi="Verdana" w:cs="Arial"/>
        </w:rPr>
        <w:t>Rs</w:t>
      </w:r>
      <w:proofErr w:type="spellEnd"/>
      <w:r w:rsidRPr="00D2531E">
        <w:rPr>
          <w:rFonts w:ascii="Verdana" w:hAnsi="Verdana" w:cs="Arial"/>
        </w:rPr>
        <w:t xml:space="preserve">. </w:t>
      </w:r>
      <w:r>
        <w:rPr>
          <w:rFonts w:ascii="Verdana" w:hAnsi="Verdana" w:cs="Arial"/>
        </w:rPr>
        <w:t>5</w:t>
      </w:r>
      <w:r w:rsidRPr="00D2531E">
        <w:rPr>
          <w:rFonts w:ascii="Verdana" w:hAnsi="Verdana" w:cs="Arial"/>
        </w:rPr>
        <w:t xml:space="preserve">,000/- (Rupees </w:t>
      </w:r>
      <w:r>
        <w:rPr>
          <w:rFonts w:ascii="Verdana" w:hAnsi="Verdana" w:cs="Arial"/>
        </w:rPr>
        <w:t>Five</w:t>
      </w:r>
      <w:r w:rsidRPr="00D2531E">
        <w:rPr>
          <w:rFonts w:ascii="Verdana" w:hAnsi="Verdana" w:cs="Arial"/>
        </w:rPr>
        <w:t xml:space="preserve"> Thousand only) in form of Demand Draft drawn from any </w:t>
      </w:r>
      <w:proofErr w:type="spellStart"/>
      <w:r w:rsidRPr="00D2531E">
        <w:rPr>
          <w:rFonts w:ascii="Verdana" w:hAnsi="Verdana" w:cs="Arial"/>
        </w:rPr>
        <w:t>Nationalised</w:t>
      </w:r>
      <w:proofErr w:type="spellEnd"/>
      <w:r w:rsidRPr="00D2531E">
        <w:rPr>
          <w:rFonts w:ascii="Verdana" w:hAnsi="Verdana" w:cs="Arial"/>
        </w:rPr>
        <w:t xml:space="preserve"> Bank / Commercial Scheduled Bank (Except Co-Operative Bank), in </w:t>
      </w:r>
      <w:proofErr w:type="spellStart"/>
      <w:r w:rsidRPr="00D2531E">
        <w:rPr>
          <w:rFonts w:ascii="Verdana" w:hAnsi="Verdana" w:cs="Arial"/>
        </w:rPr>
        <w:t>favour</w:t>
      </w:r>
      <w:proofErr w:type="spellEnd"/>
      <w:r w:rsidRPr="00D2531E">
        <w:rPr>
          <w:rFonts w:ascii="Verdana" w:hAnsi="Verdana" w:cs="Arial"/>
        </w:rPr>
        <w:t xml:space="preserve"> of </w:t>
      </w:r>
      <w:r w:rsidRPr="00D2531E">
        <w:rPr>
          <w:rFonts w:ascii="Verdana" w:hAnsi="Verdana" w:cs="Arial"/>
          <w:b/>
          <w:bCs/>
          <w:u w:val="single"/>
        </w:rPr>
        <w:t>“National Textile Corporation Ltd. - Unit-Western Region</w:t>
      </w:r>
      <w:r w:rsidRPr="00D2531E">
        <w:rPr>
          <w:rFonts w:ascii="Verdana" w:hAnsi="Verdana" w:cs="Arial"/>
        </w:rPr>
        <w:t>” payable at Mumbai.</w:t>
      </w:r>
    </w:p>
    <w:p w:rsidR="00C86512" w:rsidRPr="00D2531E" w:rsidRDefault="00C86512" w:rsidP="00C86512">
      <w:pPr>
        <w:pStyle w:val="BodyTextIndent"/>
        <w:spacing w:after="120"/>
        <w:ind w:left="-90" w:right="-58"/>
        <w:rPr>
          <w:rFonts w:ascii="Verdana" w:hAnsi="Verdana" w:cs="Arial"/>
        </w:rPr>
      </w:pPr>
      <w:r w:rsidRPr="00D2531E">
        <w:rPr>
          <w:rFonts w:ascii="Verdana" w:hAnsi="Verdana" w:cs="Arial"/>
        </w:rPr>
        <w:t>EMD of successful bidder will be converted into Security Deposit and will be return after completion of work successfully and shall not carry any interest.</w:t>
      </w:r>
    </w:p>
    <w:p w:rsidR="00C86512" w:rsidRPr="00D2531E" w:rsidRDefault="00C86512" w:rsidP="00C86512">
      <w:pPr>
        <w:pStyle w:val="BodyTextIndent"/>
        <w:spacing w:after="120"/>
        <w:ind w:left="-90" w:right="-58"/>
        <w:rPr>
          <w:rFonts w:ascii="Verdana" w:hAnsi="Verdana" w:cs="Arial"/>
          <w:b/>
        </w:rPr>
      </w:pPr>
      <w:r w:rsidRPr="00D2531E">
        <w:rPr>
          <w:rFonts w:ascii="Verdana" w:hAnsi="Verdana" w:cs="Arial"/>
        </w:rPr>
        <w:t xml:space="preserve">EMD of unsuccessful bidder will be return after finalization contract and shall not carry any interest. </w:t>
      </w:r>
    </w:p>
    <w:p w:rsidR="00C86512" w:rsidRPr="00D2531E" w:rsidRDefault="00C86512" w:rsidP="00C86512">
      <w:pPr>
        <w:tabs>
          <w:tab w:val="left" w:pos="540"/>
        </w:tabs>
        <w:spacing w:before="120" w:after="120"/>
        <w:ind w:left="-90"/>
        <w:jc w:val="both"/>
        <w:rPr>
          <w:rFonts w:ascii="Verdana" w:hAnsi="Verdana" w:cs="Arial"/>
          <w:b/>
          <w:sz w:val="24"/>
          <w:szCs w:val="24"/>
          <w:u w:val="single"/>
        </w:rPr>
      </w:pPr>
      <w:r w:rsidRPr="00D2531E">
        <w:rPr>
          <w:rFonts w:ascii="Verdana" w:hAnsi="Verdana" w:cs="Arial"/>
          <w:b/>
          <w:sz w:val="24"/>
          <w:szCs w:val="24"/>
          <w:u w:val="single"/>
        </w:rPr>
        <w:t>Cost of Tender Form</w:t>
      </w:r>
    </w:p>
    <w:p w:rsidR="00C86512" w:rsidRPr="00D2531E" w:rsidRDefault="00C86512" w:rsidP="00C86512">
      <w:pPr>
        <w:tabs>
          <w:tab w:val="left" w:pos="540"/>
        </w:tabs>
        <w:spacing w:before="120" w:after="120"/>
        <w:ind w:left="-90"/>
        <w:jc w:val="both"/>
        <w:rPr>
          <w:rFonts w:ascii="Verdana" w:hAnsi="Verdana" w:cs="Arial"/>
          <w:sz w:val="24"/>
          <w:szCs w:val="24"/>
        </w:rPr>
      </w:pPr>
      <w:r w:rsidRPr="00D2531E">
        <w:rPr>
          <w:rFonts w:ascii="Verdana" w:hAnsi="Verdana" w:cs="Arial"/>
          <w:sz w:val="24"/>
          <w:szCs w:val="24"/>
        </w:rPr>
        <w:t>Interested contractors may obtain tender document from NTC (WR), Mumbai Office on payment (non-returnable) of Rs.500/- (</w:t>
      </w:r>
      <w:proofErr w:type="spellStart"/>
      <w:r w:rsidRPr="00D2531E">
        <w:rPr>
          <w:rFonts w:ascii="Verdana" w:hAnsi="Verdana" w:cs="Arial"/>
          <w:sz w:val="24"/>
          <w:szCs w:val="24"/>
        </w:rPr>
        <w:t>Rs</w:t>
      </w:r>
      <w:proofErr w:type="spellEnd"/>
      <w:r w:rsidRPr="00D2531E">
        <w:rPr>
          <w:rFonts w:ascii="Verdana" w:hAnsi="Verdana" w:cs="Arial"/>
          <w:sz w:val="24"/>
          <w:szCs w:val="24"/>
        </w:rPr>
        <w:t xml:space="preserve">. Five Hundred only) by Demand Draft drawn on any </w:t>
      </w:r>
      <w:proofErr w:type="spellStart"/>
      <w:r w:rsidRPr="00D2531E">
        <w:rPr>
          <w:rFonts w:ascii="Verdana" w:hAnsi="Verdana" w:cs="Arial"/>
          <w:sz w:val="24"/>
          <w:szCs w:val="24"/>
        </w:rPr>
        <w:t>Nationalised</w:t>
      </w:r>
      <w:proofErr w:type="spellEnd"/>
      <w:r w:rsidRPr="00D2531E">
        <w:rPr>
          <w:rFonts w:ascii="Verdana" w:hAnsi="Verdana" w:cs="Arial"/>
          <w:sz w:val="24"/>
          <w:szCs w:val="24"/>
        </w:rPr>
        <w:t xml:space="preserve"> / Commercial Scheduled Bank (Except Co-Operative bank),  in </w:t>
      </w:r>
      <w:proofErr w:type="spellStart"/>
      <w:r w:rsidRPr="00D2531E">
        <w:rPr>
          <w:rFonts w:ascii="Verdana" w:hAnsi="Verdana" w:cs="Arial"/>
          <w:sz w:val="24"/>
          <w:szCs w:val="24"/>
        </w:rPr>
        <w:t>favour</w:t>
      </w:r>
      <w:proofErr w:type="spellEnd"/>
      <w:r w:rsidRPr="00D2531E">
        <w:rPr>
          <w:rFonts w:ascii="Verdana" w:hAnsi="Verdana" w:cs="Arial"/>
          <w:sz w:val="24"/>
          <w:szCs w:val="24"/>
        </w:rPr>
        <w:t xml:space="preserve"> of </w:t>
      </w:r>
      <w:r w:rsidRPr="00D2531E">
        <w:rPr>
          <w:rFonts w:ascii="Verdana" w:hAnsi="Verdana" w:cs="Arial"/>
          <w:b/>
          <w:bCs/>
          <w:sz w:val="24"/>
          <w:szCs w:val="24"/>
          <w:u w:val="single"/>
        </w:rPr>
        <w:t>“National Textile Corporation Ltd.-Unit-Western Region</w:t>
      </w:r>
      <w:r w:rsidRPr="00D2531E">
        <w:rPr>
          <w:rFonts w:ascii="Verdana" w:hAnsi="Verdana" w:cs="Arial"/>
          <w:sz w:val="24"/>
          <w:szCs w:val="24"/>
        </w:rPr>
        <w:t>” payable at Mumbai from 1</w:t>
      </w:r>
      <w:r>
        <w:rPr>
          <w:rFonts w:ascii="Verdana" w:hAnsi="Verdana" w:cs="Arial"/>
          <w:sz w:val="24"/>
          <w:szCs w:val="24"/>
        </w:rPr>
        <w:t>9</w:t>
      </w:r>
      <w:r w:rsidRPr="00D2531E">
        <w:rPr>
          <w:rFonts w:ascii="Verdana" w:hAnsi="Verdana" w:cs="Arial"/>
          <w:sz w:val="24"/>
          <w:szCs w:val="24"/>
        </w:rPr>
        <w:t>.01.201</w:t>
      </w:r>
      <w:r>
        <w:rPr>
          <w:rFonts w:ascii="Verdana" w:hAnsi="Verdana" w:cs="Arial"/>
          <w:sz w:val="24"/>
          <w:szCs w:val="24"/>
        </w:rPr>
        <w:t>8</w:t>
      </w:r>
      <w:r w:rsidRPr="00D2531E">
        <w:rPr>
          <w:rFonts w:ascii="Verdana" w:hAnsi="Verdana" w:cs="Arial"/>
          <w:sz w:val="24"/>
          <w:szCs w:val="24"/>
        </w:rPr>
        <w:t xml:space="preserve"> to </w:t>
      </w:r>
      <w:r>
        <w:rPr>
          <w:rFonts w:ascii="Verdana" w:hAnsi="Verdana" w:cs="Arial"/>
          <w:sz w:val="24"/>
          <w:szCs w:val="24"/>
        </w:rPr>
        <w:t>05.02.2018</w:t>
      </w:r>
      <w:r w:rsidRPr="00D2531E">
        <w:rPr>
          <w:rFonts w:ascii="Verdana" w:hAnsi="Verdana" w:cs="Arial"/>
          <w:sz w:val="24"/>
          <w:szCs w:val="24"/>
        </w:rPr>
        <w:t xml:space="preserve"> (up to </w:t>
      </w:r>
      <w:r>
        <w:rPr>
          <w:rFonts w:ascii="Verdana" w:hAnsi="Verdana" w:cs="Arial"/>
          <w:sz w:val="24"/>
          <w:szCs w:val="24"/>
        </w:rPr>
        <w:t>2</w:t>
      </w:r>
      <w:r w:rsidRPr="00D2531E">
        <w:rPr>
          <w:rFonts w:ascii="Verdana" w:hAnsi="Verdana" w:cs="Arial"/>
          <w:sz w:val="24"/>
          <w:szCs w:val="24"/>
        </w:rPr>
        <w:t xml:space="preserve">.00 pm). </w:t>
      </w:r>
    </w:p>
    <w:p w:rsidR="00C86512" w:rsidRDefault="00C86512" w:rsidP="00C86512">
      <w:pPr>
        <w:pStyle w:val="BodyTextIndent2"/>
        <w:tabs>
          <w:tab w:val="left" w:pos="-180"/>
        </w:tabs>
        <w:spacing w:after="0" w:line="276" w:lineRule="auto"/>
        <w:ind w:left="-90"/>
        <w:jc w:val="both"/>
        <w:rPr>
          <w:rFonts w:ascii="Verdana" w:hAnsi="Verdana" w:cs="Arial"/>
          <w:sz w:val="24"/>
          <w:szCs w:val="24"/>
        </w:rPr>
      </w:pPr>
      <w:r w:rsidRPr="00D2531E">
        <w:rPr>
          <w:rFonts w:ascii="Verdana" w:hAnsi="Verdana" w:cs="Arial"/>
          <w:sz w:val="24"/>
          <w:szCs w:val="24"/>
        </w:rPr>
        <w:t xml:space="preserve">The Bidders who down load the tender document from our website i.e. – </w:t>
      </w:r>
      <w:hyperlink r:id="rId6" w:history="1">
        <w:r w:rsidR="00F410A5" w:rsidRPr="00FC6EA8">
          <w:rPr>
            <w:rStyle w:val="Hyperlink"/>
            <w:rFonts w:ascii="Verdana" w:hAnsi="Verdana"/>
            <w:sz w:val="24"/>
            <w:szCs w:val="24"/>
          </w:rPr>
          <w:t>www.ntcltd.org</w:t>
        </w:r>
      </w:hyperlink>
      <w:r>
        <w:rPr>
          <w:rFonts w:ascii="Verdana" w:hAnsi="Verdana"/>
          <w:sz w:val="24"/>
          <w:szCs w:val="24"/>
          <w:u w:val="single"/>
        </w:rPr>
        <w:t xml:space="preserve"> </w:t>
      </w:r>
      <w:r w:rsidRPr="00D2531E">
        <w:rPr>
          <w:rFonts w:ascii="Verdana" w:hAnsi="Verdana" w:cs="Arial"/>
          <w:sz w:val="24"/>
          <w:szCs w:val="24"/>
        </w:rPr>
        <w:t>are required to pay the prescribed tender fee of Rs.500/- (</w:t>
      </w:r>
      <w:proofErr w:type="spellStart"/>
      <w:r w:rsidRPr="00D2531E">
        <w:rPr>
          <w:rFonts w:ascii="Verdana" w:hAnsi="Verdana" w:cs="Arial"/>
          <w:sz w:val="24"/>
          <w:szCs w:val="24"/>
        </w:rPr>
        <w:t>Rs</w:t>
      </w:r>
      <w:proofErr w:type="spellEnd"/>
      <w:r w:rsidRPr="00D2531E">
        <w:rPr>
          <w:rFonts w:ascii="Verdana" w:hAnsi="Verdana" w:cs="Arial"/>
          <w:sz w:val="24"/>
          <w:szCs w:val="24"/>
        </w:rPr>
        <w:t xml:space="preserve">. Five Hundred only) by way of Demand Draft drawn on any </w:t>
      </w:r>
      <w:proofErr w:type="spellStart"/>
      <w:r w:rsidRPr="00D2531E">
        <w:rPr>
          <w:rFonts w:ascii="Verdana" w:hAnsi="Verdana" w:cs="Arial"/>
          <w:sz w:val="24"/>
          <w:szCs w:val="24"/>
        </w:rPr>
        <w:t>Nationalised</w:t>
      </w:r>
      <w:proofErr w:type="spellEnd"/>
      <w:r w:rsidRPr="00D2531E">
        <w:rPr>
          <w:rFonts w:ascii="Verdana" w:hAnsi="Verdana" w:cs="Arial"/>
          <w:sz w:val="24"/>
          <w:szCs w:val="24"/>
        </w:rPr>
        <w:t xml:space="preserve"> Bank/Commercial Scheduled Bank (Except Co-Operative Bank) in </w:t>
      </w:r>
      <w:proofErr w:type="spellStart"/>
      <w:r w:rsidRPr="00D2531E">
        <w:rPr>
          <w:rFonts w:ascii="Verdana" w:hAnsi="Verdana" w:cs="Arial"/>
          <w:sz w:val="24"/>
          <w:szCs w:val="24"/>
        </w:rPr>
        <w:t>favour</w:t>
      </w:r>
      <w:proofErr w:type="spellEnd"/>
      <w:r w:rsidRPr="00D2531E">
        <w:rPr>
          <w:rFonts w:ascii="Verdana" w:hAnsi="Verdana" w:cs="Arial"/>
          <w:sz w:val="24"/>
          <w:szCs w:val="24"/>
        </w:rPr>
        <w:t xml:space="preserve"> of </w:t>
      </w:r>
      <w:r w:rsidRPr="00D2531E">
        <w:rPr>
          <w:rFonts w:ascii="Verdana" w:hAnsi="Verdana" w:cs="Arial"/>
          <w:b/>
          <w:bCs/>
          <w:sz w:val="24"/>
          <w:szCs w:val="24"/>
          <w:u w:val="single"/>
        </w:rPr>
        <w:t>“National Textile Corporation Ltd.-Unit-Western Region”</w:t>
      </w:r>
      <w:r w:rsidRPr="00D2531E">
        <w:rPr>
          <w:rFonts w:ascii="Verdana" w:hAnsi="Verdana" w:cs="Arial"/>
          <w:sz w:val="24"/>
          <w:szCs w:val="24"/>
        </w:rPr>
        <w:t xml:space="preserve"> payable at Mumbai at the time of submission of tender. </w:t>
      </w:r>
    </w:p>
    <w:p w:rsidR="00C86512" w:rsidRPr="00D2531E" w:rsidRDefault="00C86512" w:rsidP="00C86512">
      <w:pPr>
        <w:pStyle w:val="ListParagraph"/>
        <w:spacing w:before="120" w:after="120" w:line="240" w:lineRule="auto"/>
        <w:ind w:left="630"/>
        <w:jc w:val="right"/>
        <w:rPr>
          <w:rFonts w:ascii="Verdana" w:hAnsi="Verdana" w:cs="Arial"/>
          <w:b/>
          <w:bCs/>
          <w:sz w:val="24"/>
          <w:szCs w:val="24"/>
        </w:rPr>
      </w:pPr>
      <w:r w:rsidRPr="00D2531E">
        <w:rPr>
          <w:rFonts w:ascii="Verdana" w:hAnsi="Verdana" w:cs="Arial"/>
          <w:b/>
          <w:bCs/>
          <w:sz w:val="24"/>
          <w:szCs w:val="24"/>
        </w:rPr>
        <w:t>Cont. …….</w:t>
      </w:r>
      <w:r>
        <w:rPr>
          <w:rFonts w:ascii="Verdana" w:hAnsi="Verdana" w:cs="Arial"/>
          <w:b/>
          <w:bCs/>
          <w:sz w:val="24"/>
          <w:szCs w:val="24"/>
        </w:rPr>
        <w:t>2</w:t>
      </w:r>
    </w:p>
    <w:p w:rsidR="00C86512" w:rsidRPr="00D2531E" w:rsidRDefault="00C86512" w:rsidP="00C86512">
      <w:pPr>
        <w:tabs>
          <w:tab w:val="left" w:pos="540"/>
        </w:tabs>
        <w:spacing w:before="120" w:after="120"/>
        <w:jc w:val="center"/>
        <w:rPr>
          <w:rFonts w:ascii="Verdana" w:hAnsi="Verdana" w:cs="Arial"/>
          <w:b/>
          <w:sz w:val="24"/>
          <w:szCs w:val="24"/>
        </w:rPr>
      </w:pPr>
      <w:r>
        <w:rPr>
          <w:rFonts w:ascii="Verdana" w:hAnsi="Verdana" w:cs="Arial"/>
          <w:b/>
          <w:sz w:val="24"/>
          <w:szCs w:val="24"/>
        </w:rPr>
        <w:lastRenderedPageBreak/>
        <w:t>:</w:t>
      </w:r>
      <w:r w:rsidRPr="00D2531E">
        <w:rPr>
          <w:rFonts w:ascii="Verdana" w:hAnsi="Verdana" w:cs="Arial"/>
          <w:b/>
          <w:sz w:val="24"/>
          <w:szCs w:val="24"/>
        </w:rPr>
        <w:t xml:space="preserve"> </w:t>
      </w:r>
      <w:r w:rsidRPr="00D2531E">
        <w:rPr>
          <w:rFonts w:ascii="Verdana" w:hAnsi="Verdana" w:cs="Arial"/>
          <w:b/>
          <w:sz w:val="24"/>
          <w:szCs w:val="24"/>
        </w:rPr>
        <w:tab/>
        <w:t xml:space="preserve">2 </w:t>
      </w:r>
      <w:r w:rsidRPr="00D2531E">
        <w:rPr>
          <w:rFonts w:ascii="Verdana" w:hAnsi="Verdana" w:cs="Arial"/>
          <w:b/>
          <w:sz w:val="24"/>
          <w:szCs w:val="24"/>
        </w:rPr>
        <w:tab/>
        <w:t>:</w:t>
      </w:r>
    </w:p>
    <w:p w:rsidR="00C86512" w:rsidRDefault="00C86512" w:rsidP="00C86512">
      <w:pPr>
        <w:spacing w:before="120" w:after="120"/>
        <w:ind w:left="-90"/>
        <w:jc w:val="both"/>
        <w:rPr>
          <w:rFonts w:ascii="Verdana" w:hAnsi="Verdana"/>
          <w:b/>
          <w:sz w:val="24"/>
          <w:szCs w:val="24"/>
          <w:u w:val="single"/>
        </w:rPr>
      </w:pPr>
      <w:r w:rsidRPr="00D2531E">
        <w:rPr>
          <w:rFonts w:ascii="Verdana" w:hAnsi="Verdana"/>
          <w:b/>
          <w:sz w:val="24"/>
          <w:szCs w:val="24"/>
          <w:u w:val="single"/>
        </w:rPr>
        <w:t>SUBMISSION OF TENDER:</w:t>
      </w:r>
    </w:p>
    <w:p w:rsidR="00C86512" w:rsidRDefault="00C86512" w:rsidP="00C86512">
      <w:pPr>
        <w:spacing w:before="120" w:after="120"/>
        <w:ind w:left="270" w:hanging="450"/>
        <w:jc w:val="both"/>
        <w:rPr>
          <w:rFonts w:ascii="Verdana" w:hAnsi="Verdana"/>
          <w:bCs/>
          <w:sz w:val="24"/>
          <w:szCs w:val="24"/>
        </w:rPr>
      </w:pPr>
      <w:r>
        <w:rPr>
          <w:rFonts w:ascii="Verdana" w:hAnsi="Verdana"/>
          <w:bCs/>
          <w:sz w:val="24"/>
          <w:szCs w:val="24"/>
        </w:rPr>
        <w:t xml:space="preserve"> </w:t>
      </w:r>
      <w:r w:rsidRPr="000C2FC9">
        <w:rPr>
          <w:rFonts w:ascii="Verdana" w:hAnsi="Verdana"/>
          <w:bCs/>
          <w:sz w:val="24"/>
          <w:szCs w:val="24"/>
        </w:rPr>
        <w:t>1.</w:t>
      </w:r>
      <w:r w:rsidRPr="000C2FC9">
        <w:rPr>
          <w:rFonts w:ascii="Verdana" w:hAnsi="Verdana"/>
          <w:b/>
          <w:sz w:val="24"/>
          <w:szCs w:val="24"/>
        </w:rPr>
        <w:t xml:space="preserve"> </w:t>
      </w:r>
      <w:r w:rsidRPr="00D2531E">
        <w:rPr>
          <w:rFonts w:ascii="Verdana" w:hAnsi="Verdana"/>
          <w:bCs/>
          <w:sz w:val="24"/>
          <w:szCs w:val="24"/>
        </w:rPr>
        <w:t>The tenders with fill up quotation are to be submitted in prescribed format only.   Conditional tender will be rejected out rightly.</w:t>
      </w:r>
    </w:p>
    <w:p w:rsidR="00C86512" w:rsidRDefault="00C86512" w:rsidP="00C86512">
      <w:pPr>
        <w:spacing w:before="120" w:after="120"/>
        <w:ind w:left="270" w:hanging="360"/>
        <w:jc w:val="both"/>
        <w:rPr>
          <w:rFonts w:ascii="Verdana" w:hAnsi="Verdana"/>
          <w:sz w:val="24"/>
          <w:szCs w:val="24"/>
        </w:rPr>
      </w:pPr>
      <w:r>
        <w:rPr>
          <w:rFonts w:ascii="Verdana" w:hAnsi="Verdana"/>
          <w:bCs/>
          <w:sz w:val="24"/>
          <w:szCs w:val="24"/>
        </w:rPr>
        <w:t xml:space="preserve">2. </w:t>
      </w:r>
      <w:r w:rsidRPr="00D2531E">
        <w:rPr>
          <w:rFonts w:ascii="Verdana" w:hAnsi="Verdana"/>
          <w:sz w:val="24"/>
          <w:szCs w:val="24"/>
        </w:rPr>
        <w:t>Bidders are requested to initial and stamp at each page of tender documents and submit the same in a sealed envelope.</w:t>
      </w:r>
    </w:p>
    <w:p w:rsidR="00C86512" w:rsidRDefault="00C86512" w:rsidP="00C86512">
      <w:pPr>
        <w:spacing w:before="120" w:after="120"/>
        <w:ind w:left="270" w:hanging="360"/>
        <w:jc w:val="both"/>
        <w:rPr>
          <w:rFonts w:ascii="Verdana" w:hAnsi="Verdana"/>
          <w:bCs/>
          <w:sz w:val="24"/>
          <w:szCs w:val="24"/>
        </w:rPr>
      </w:pPr>
      <w:r>
        <w:rPr>
          <w:rFonts w:ascii="Verdana" w:hAnsi="Verdana"/>
          <w:sz w:val="24"/>
          <w:szCs w:val="24"/>
        </w:rPr>
        <w:t xml:space="preserve">3. </w:t>
      </w:r>
      <w:r w:rsidRPr="00D2531E">
        <w:rPr>
          <w:rFonts w:ascii="Verdana" w:hAnsi="Verdana"/>
          <w:sz w:val="24"/>
          <w:szCs w:val="24"/>
        </w:rPr>
        <w:t xml:space="preserve">The sealed envelope should super-scribe the nature of work and </w:t>
      </w:r>
      <w:r w:rsidRPr="00D2531E">
        <w:rPr>
          <w:rFonts w:ascii="Verdana" w:hAnsi="Verdana"/>
          <w:bCs/>
          <w:sz w:val="24"/>
          <w:szCs w:val="24"/>
        </w:rPr>
        <w:t xml:space="preserve">Name Address &amp; </w:t>
      </w:r>
      <w:r>
        <w:rPr>
          <w:rFonts w:ascii="Verdana" w:hAnsi="Verdana"/>
          <w:bCs/>
          <w:sz w:val="24"/>
          <w:szCs w:val="24"/>
        </w:rPr>
        <w:t xml:space="preserve">contact number </w:t>
      </w:r>
      <w:r w:rsidRPr="00D2531E">
        <w:rPr>
          <w:rFonts w:ascii="Verdana" w:hAnsi="Verdana"/>
          <w:bCs/>
          <w:sz w:val="24"/>
          <w:szCs w:val="24"/>
        </w:rPr>
        <w:t>of the bidder.</w:t>
      </w:r>
    </w:p>
    <w:p w:rsidR="00C86512" w:rsidRDefault="00C86512" w:rsidP="00C86512">
      <w:pPr>
        <w:spacing w:before="120" w:after="120"/>
        <w:ind w:left="270" w:hanging="360"/>
        <w:jc w:val="both"/>
        <w:rPr>
          <w:rFonts w:ascii="Verdana" w:hAnsi="Verdana"/>
          <w:sz w:val="24"/>
          <w:szCs w:val="24"/>
        </w:rPr>
      </w:pPr>
      <w:r>
        <w:rPr>
          <w:rFonts w:ascii="Verdana" w:hAnsi="Verdana"/>
          <w:bCs/>
          <w:sz w:val="24"/>
          <w:szCs w:val="24"/>
        </w:rPr>
        <w:t>4.</w:t>
      </w:r>
      <w:r w:rsidRPr="00D2531E">
        <w:rPr>
          <w:rFonts w:ascii="Verdana" w:hAnsi="Verdana"/>
          <w:sz w:val="24"/>
          <w:szCs w:val="24"/>
        </w:rPr>
        <w:t xml:space="preserve"> Demand Draft for </w:t>
      </w:r>
      <w:r w:rsidRPr="00D2531E">
        <w:rPr>
          <w:rFonts w:ascii="Verdana" w:hAnsi="Verdana"/>
          <w:b/>
          <w:bCs/>
          <w:sz w:val="24"/>
          <w:szCs w:val="24"/>
        </w:rPr>
        <w:t>EMD and Cost of tender</w:t>
      </w:r>
      <w:r w:rsidRPr="00D2531E">
        <w:rPr>
          <w:rFonts w:ascii="Verdana" w:hAnsi="Verdana"/>
          <w:b/>
          <w:sz w:val="24"/>
          <w:szCs w:val="24"/>
        </w:rPr>
        <w:t xml:space="preserve"> document</w:t>
      </w:r>
      <w:r w:rsidRPr="00D2531E">
        <w:rPr>
          <w:rFonts w:ascii="Verdana" w:hAnsi="Verdana"/>
          <w:sz w:val="24"/>
          <w:szCs w:val="24"/>
        </w:rPr>
        <w:t xml:space="preserve"> (If tender document has downloaded from NTC Website) should be put in separate envelope.</w:t>
      </w:r>
    </w:p>
    <w:p w:rsidR="00C86512" w:rsidRPr="000C2FC9" w:rsidRDefault="00C86512" w:rsidP="00C86512">
      <w:pPr>
        <w:spacing w:before="120" w:after="120"/>
        <w:ind w:left="270" w:hanging="270"/>
        <w:jc w:val="both"/>
        <w:rPr>
          <w:rFonts w:ascii="Verdana" w:hAnsi="Verdana"/>
          <w:b/>
          <w:sz w:val="24"/>
          <w:szCs w:val="24"/>
          <w:u w:val="single"/>
        </w:rPr>
      </w:pPr>
      <w:r>
        <w:rPr>
          <w:rFonts w:ascii="Verdana" w:hAnsi="Verdana"/>
          <w:sz w:val="24"/>
          <w:szCs w:val="24"/>
        </w:rPr>
        <w:t>5.</w:t>
      </w:r>
      <w:r w:rsidRPr="00D2531E">
        <w:rPr>
          <w:rFonts w:ascii="Verdana" w:hAnsi="Verdana"/>
          <w:sz w:val="24"/>
          <w:szCs w:val="24"/>
        </w:rPr>
        <w:t xml:space="preserve">The seal Tender are to be deposited in the Tender Box kept in the office of NATIONAL TEXTILE CORPORATION LTD.,(WESTERN REGION), NTC HOUSE, 15, N.M. MARG, BALLARD ESTATE, MUMBAI – 400 001 on or before </w:t>
      </w:r>
      <w:r>
        <w:rPr>
          <w:rFonts w:ascii="Verdana" w:hAnsi="Verdana"/>
          <w:sz w:val="24"/>
          <w:szCs w:val="24"/>
        </w:rPr>
        <w:t>05.02.20</w:t>
      </w:r>
      <w:r w:rsidR="00F410A5">
        <w:rPr>
          <w:rFonts w:ascii="Verdana" w:hAnsi="Verdana"/>
          <w:sz w:val="24"/>
          <w:szCs w:val="24"/>
        </w:rPr>
        <w:t>25</w:t>
      </w:r>
      <w:r w:rsidRPr="00D2531E">
        <w:rPr>
          <w:rFonts w:ascii="Verdana" w:hAnsi="Verdana"/>
          <w:sz w:val="24"/>
          <w:szCs w:val="24"/>
        </w:rPr>
        <w:t xml:space="preserve"> </w:t>
      </w:r>
      <w:proofErr w:type="spellStart"/>
      <w:r w:rsidRPr="00D2531E">
        <w:rPr>
          <w:rFonts w:ascii="Verdana" w:hAnsi="Verdana"/>
          <w:sz w:val="24"/>
          <w:szCs w:val="24"/>
        </w:rPr>
        <w:t>upto</w:t>
      </w:r>
      <w:proofErr w:type="spellEnd"/>
      <w:r w:rsidRPr="00D2531E">
        <w:rPr>
          <w:rFonts w:ascii="Verdana" w:hAnsi="Verdana"/>
          <w:sz w:val="24"/>
          <w:szCs w:val="24"/>
        </w:rPr>
        <w:t xml:space="preserve"> </w:t>
      </w:r>
      <w:r>
        <w:rPr>
          <w:rFonts w:ascii="Verdana" w:hAnsi="Verdana"/>
          <w:sz w:val="24"/>
          <w:szCs w:val="24"/>
        </w:rPr>
        <w:t>2</w:t>
      </w:r>
      <w:r w:rsidRPr="00D2531E">
        <w:rPr>
          <w:rFonts w:ascii="Verdana" w:hAnsi="Verdana"/>
          <w:sz w:val="24"/>
          <w:szCs w:val="24"/>
        </w:rPr>
        <w:t xml:space="preserve">.00 PM. </w:t>
      </w:r>
    </w:p>
    <w:p w:rsidR="00C86512" w:rsidRPr="00D2531E" w:rsidRDefault="00C86512" w:rsidP="00C86512">
      <w:pPr>
        <w:pStyle w:val="BodyText"/>
        <w:spacing w:before="120" w:after="0" w:line="288" w:lineRule="auto"/>
        <w:ind w:left="-90"/>
        <w:jc w:val="both"/>
        <w:rPr>
          <w:rFonts w:ascii="Verdana" w:hAnsi="Verdana"/>
          <w:sz w:val="24"/>
          <w:szCs w:val="24"/>
        </w:rPr>
      </w:pPr>
      <w:r w:rsidRPr="00D2531E">
        <w:rPr>
          <w:rFonts w:ascii="Verdana" w:hAnsi="Verdana"/>
          <w:sz w:val="24"/>
          <w:szCs w:val="24"/>
        </w:rPr>
        <w:t>NTC will not be responsible for non-receipt or delay for submission of tenders under any circumstances.</w:t>
      </w:r>
    </w:p>
    <w:p w:rsidR="00C86512" w:rsidRPr="00D2531E" w:rsidRDefault="00C86512" w:rsidP="00C86512">
      <w:pPr>
        <w:pStyle w:val="BodyTextIndent2"/>
        <w:spacing w:after="0" w:line="240" w:lineRule="auto"/>
        <w:ind w:left="-86"/>
        <w:jc w:val="both"/>
        <w:rPr>
          <w:rFonts w:ascii="Verdana" w:hAnsi="Verdana" w:cs="Arial"/>
          <w:b/>
          <w:sz w:val="24"/>
          <w:szCs w:val="24"/>
          <w:u w:val="single"/>
        </w:rPr>
      </w:pPr>
      <w:r w:rsidRPr="00D2531E">
        <w:rPr>
          <w:rFonts w:ascii="Verdana" w:hAnsi="Verdana" w:cs="Arial"/>
          <w:b/>
          <w:sz w:val="24"/>
          <w:szCs w:val="24"/>
          <w:u w:val="single"/>
        </w:rPr>
        <w:t>Opening of Tender.</w:t>
      </w:r>
    </w:p>
    <w:p w:rsidR="00C86512" w:rsidRPr="00D2531E" w:rsidRDefault="00C86512" w:rsidP="00C86512">
      <w:pPr>
        <w:pStyle w:val="BodyTextIndent2"/>
        <w:spacing w:after="0" w:line="240" w:lineRule="auto"/>
        <w:ind w:left="-86"/>
        <w:jc w:val="both"/>
        <w:rPr>
          <w:rFonts w:ascii="Verdana" w:hAnsi="Verdana" w:cs="Arial"/>
          <w:bCs/>
          <w:sz w:val="24"/>
          <w:szCs w:val="24"/>
        </w:rPr>
      </w:pPr>
      <w:r w:rsidRPr="00D2531E">
        <w:rPr>
          <w:rFonts w:ascii="Verdana" w:hAnsi="Verdana" w:cs="Arial"/>
          <w:sz w:val="24"/>
          <w:szCs w:val="24"/>
        </w:rPr>
        <w:t xml:space="preserve">Tenders will be opened at </w:t>
      </w:r>
      <w:r>
        <w:rPr>
          <w:rFonts w:ascii="Verdana" w:hAnsi="Verdana" w:cs="Arial"/>
          <w:sz w:val="24"/>
          <w:szCs w:val="24"/>
        </w:rPr>
        <w:t>3</w:t>
      </w:r>
      <w:r w:rsidRPr="00D2531E">
        <w:rPr>
          <w:rFonts w:ascii="Verdana" w:hAnsi="Verdana" w:cs="Arial"/>
          <w:sz w:val="24"/>
          <w:szCs w:val="24"/>
        </w:rPr>
        <w:t xml:space="preserve">.30 PM on </w:t>
      </w:r>
      <w:r>
        <w:rPr>
          <w:rFonts w:ascii="Verdana" w:hAnsi="Verdana" w:cs="Arial"/>
          <w:sz w:val="24"/>
          <w:szCs w:val="24"/>
        </w:rPr>
        <w:t>05.02.20</w:t>
      </w:r>
      <w:r w:rsidR="00F410A5">
        <w:rPr>
          <w:rFonts w:ascii="Verdana" w:hAnsi="Verdana" w:cs="Arial"/>
          <w:sz w:val="24"/>
          <w:szCs w:val="24"/>
        </w:rPr>
        <w:t>25</w:t>
      </w:r>
      <w:r w:rsidRPr="00D2531E">
        <w:rPr>
          <w:rFonts w:ascii="Verdana" w:hAnsi="Verdana" w:cs="Arial"/>
          <w:sz w:val="24"/>
          <w:szCs w:val="24"/>
        </w:rPr>
        <w:t xml:space="preserve"> in the presence of bidders who remained present. </w:t>
      </w:r>
    </w:p>
    <w:p w:rsidR="00C86512" w:rsidRPr="00D2531E" w:rsidRDefault="00C86512" w:rsidP="00C86512">
      <w:pPr>
        <w:pStyle w:val="BodyText"/>
        <w:spacing w:before="240" w:line="240" w:lineRule="auto"/>
        <w:ind w:left="-86"/>
        <w:jc w:val="both"/>
        <w:rPr>
          <w:rFonts w:ascii="Verdana" w:hAnsi="Verdana"/>
          <w:b/>
          <w:sz w:val="24"/>
          <w:szCs w:val="24"/>
          <w:u w:val="single"/>
        </w:rPr>
      </w:pPr>
      <w:r>
        <w:rPr>
          <w:rFonts w:ascii="Verdana" w:hAnsi="Verdana"/>
          <w:b/>
          <w:sz w:val="24"/>
          <w:szCs w:val="24"/>
          <w:u w:val="single"/>
        </w:rPr>
        <w:t xml:space="preserve">EMD &amp; Tender Fee </w:t>
      </w:r>
      <w:r w:rsidRPr="00D2531E">
        <w:rPr>
          <w:rFonts w:ascii="Verdana" w:hAnsi="Verdana"/>
          <w:b/>
          <w:sz w:val="24"/>
          <w:szCs w:val="24"/>
          <w:u w:val="single"/>
        </w:rPr>
        <w:t xml:space="preserve">Concession/Exemption for </w:t>
      </w:r>
      <w:proofErr w:type="gramStart"/>
      <w:r w:rsidRPr="00D2531E">
        <w:rPr>
          <w:rFonts w:ascii="Verdana" w:hAnsi="Verdana"/>
          <w:b/>
          <w:sz w:val="24"/>
          <w:szCs w:val="24"/>
          <w:u w:val="single"/>
        </w:rPr>
        <w:t>MSEs</w:t>
      </w:r>
      <w:proofErr w:type="gramEnd"/>
      <w:r w:rsidRPr="00D2531E">
        <w:rPr>
          <w:rFonts w:ascii="Verdana" w:hAnsi="Verdana"/>
          <w:b/>
          <w:sz w:val="24"/>
          <w:szCs w:val="24"/>
          <w:u w:val="single"/>
        </w:rPr>
        <w:t xml:space="preserve"> Entrepreneurs</w:t>
      </w:r>
    </w:p>
    <w:p w:rsidR="00C86512" w:rsidRPr="00D2531E" w:rsidRDefault="00C86512" w:rsidP="00C86512">
      <w:pPr>
        <w:pStyle w:val="BodyTextIndent2"/>
        <w:spacing w:after="0" w:line="240" w:lineRule="auto"/>
        <w:ind w:left="-90"/>
        <w:jc w:val="both"/>
        <w:rPr>
          <w:rFonts w:ascii="Verdana" w:hAnsi="Verdana"/>
          <w:b/>
          <w:sz w:val="24"/>
          <w:szCs w:val="24"/>
        </w:rPr>
      </w:pPr>
      <w:r w:rsidRPr="00D2531E">
        <w:rPr>
          <w:rFonts w:ascii="Verdana" w:hAnsi="Verdana"/>
          <w:b/>
          <w:sz w:val="24"/>
          <w:szCs w:val="24"/>
        </w:rPr>
        <w:t xml:space="preserve">The bidder has to specify whether they are Micro or Small Enterprises and if so, whether they are owned by SC/ST Entrepreneurs. For granting the </w:t>
      </w:r>
      <w:proofErr w:type="gramStart"/>
      <w:r w:rsidRPr="00D2531E">
        <w:rPr>
          <w:rFonts w:ascii="Verdana" w:hAnsi="Verdana"/>
          <w:b/>
          <w:sz w:val="24"/>
          <w:szCs w:val="24"/>
        </w:rPr>
        <w:t>MSEs</w:t>
      </w:r>
      <w:proofErr w:type="gramEnd"/>
      <w:r w:rsidRPr="00D2531E">
        <w:rPr>
          <w:rFonts w:ascii="Verdana" w:hAnsi="Verdana"/>
          <w:b/>
          <w:sz w:val="24"/>
          <w:szCs w:val="24"/>
        </w:rPr>
        <w:t xml:space="preserve"> necessary concession / exemptions as per </w:t>
      </w:r>
      <w:proofErr w:type="spellStart"/>
      <w:r w:rsidRPr="00D2531E">
        <w:rPr>
          <w:rFonts w:ascii="Verdana" w:hAnsi="Verdana"/>
          <w:b/>
          <w:sz w:val="24"/>
          <w:szCs w:val="24"/>
        </w:rPr>
        <w:t>Govt</w:t>
      </w:r>
      <w:proofErr w:type="spellEnd"/>
      <w:r w:rsidRPr="00D2531E">
        <w:rPr>
          <w:rFonts w:ascii="Verdana" w:hAnsi="Verdana"/>
          <w:b/>
          <w:sz w:val="24"/>
          <w:szCs w:val="24"/>
        </w:rPr>
        <w:t>, directives, please submit the copies of registration certificates issued by the Concerned Authorities.</w:t>
      </w:r>
    </w:p>
    <w:p w:rsidR="00C86512" w:rsidRPr="00D2531E" w:rsidRDefault="00C86512" w:rsidP="00C86512">
      <w:pPr>
        <w:pStyle w:val="BodyTextIndent2"/>
        <w:tabs>
          <w:tab w:val="left" w:pos="0"/>
        </w:tabs>
        <w:spacing w:before="120" w:line="276" w:lineRule="auto"/>
        <w:ind w:left="-90"/>
        <w:rPr>
          <w:rFonts w:ascii="Verdana" w:hAnsi="Verdana" w:cs="Arial"/>
          <w:b/>
          <w:bCs/>
          <w:sz w:val="24"/>
          <w:szCs w:val="24"/>
          <w:u w:val="single"/>
          <w:lang w:val="en-AU"/>
        </w:rPr>
      </w:pPr>
      <w:r w:rsidRPr="00D2531E">
        <w:rPr>
          <w:rFonts w:ascii="Verdana" w:hAnsi="Verdana" w:cs="Arial"/>
          <w:b/>
          <w:bCs/>
          <w:sz w:val="24"/>
          <w:szCs w:val="24"/>
          <w:u w:val="single"/>
          <w:lang w:val="en-AU"/>
        </w:rPr>
        <w:t>PERIOD OF COMPLETION</w:t>
      </w:r>
    </w:p>
    <w:p w:rsidR="00C86512" w:rsidRPr="00D2531E" w:rsidRDefault="00C86512" w:rsidP="00C86512">
      <w:pPr>
        <w:pStyle w:val="ListParagraph"/>
        <w:ind w:left="-90"/>
        <w:jc w:val="both"/>
        <w:rPr>
          <w:rFonts w:ascii="Verdana" w:hAnsi="Verdana"/>
          <w:sz w:val="24"/>
          <w:szCs w:val="24"/>
        </w:rPr>
      </w:pPr>
      <w:r w:rsidRPr="00D2531E">
        <w:rPr>
          <w:rFonts w:ascii="Verdana" w:hAnsi="Verdana"/>
          <w:sz w:val="24"/>
          <w:szCs w:val="24"/>
        </w:rPr>
        <w:t xml:space="preserve">The contractor will take immediate effort to start the work after received confirm order and ensure that the entire job should be completed within </w:t>
      </w:r>
      <w:r w:rsidR="00F410A5">
        <w:rPr>
          <w:rFonts w:ascii="Verdana" w:hAnsi="Verdana"/>
          <w:sz w:val="24"/>
          <w:szCs w:val="24"/>
        </w:rPr>
        <w:t>6</w:t>
      </w:r>
      <w:r>
        <w:rPr>
          <w:rFonts w:ascii="Verdana" w:hAnsi="Verdana"/>
          <w:sz w:val="24"/>
          <w:szCs w:val="24"/>
        </w:rPr>
        <w:t>0</w:t>
      </w:r>
      <w:r w:rsidRPr="00D2531E">
        <w:rPr>
          <w:rFonts w:ascii="Verdana" w:hAnsi="Verdana"/>
          <w:sz w:val="24"/>
          <w:szCs w:val="24"/>
        </w:rPr>
        <w:t xml:space="preserve"> days. </w:t>
      </w:r>
    </w:p>
    <w:p w:rsidR="00C86512" w:rsidRDefault="00C86512" w:rsidP="00C86512">
      <w:pPr>
        <w:pStyle w:val="ListParagraph"/>
        <w:ind w:left="-90"/>
        <w:jc w:val="both"/>
        <w:rPr>
          <w:rFonts w:ascii="Verdana" w:hAnsi="Verdana" w:cs="Arial"/>
          <w:b/>
          <w:bCs/>
          <w:sz w:val="24"/>
          <w:szCs w:val="24"/>
        </w:rPr>
      </w:pPr>
      <w:r w:rsidRPr="00D2531E">
        <w:rPr>
          <w:rFonts w:ascii="Verdana" w:hAnsi="Verdana" w:cs="Arial"/>
          <w:b/>
          <w:bCs/>
          <w:sz w:val="24"/>
          <w:szCs w:val="24"/>
          <w:u w:val="single"/>
        </w:rPr>
        <w:t>Payment Terms</w:t>
      </w:r>
      <w:r w:rsidRPr="00D2531E">
        <w:rPr>
          <w:rFonts w:ascii="Verdana" w:hAnsi="Verdana" w:cs="Arial"/>
          <w:b/>
          <w:bCs/>
          <w:sz w:val="24"/>
          <w:szCs w:val="24"/>
        </w:rPr>
        <w:t>:</w:t>
      </w:r>
    </w:p>
    <w:p w:rsidR="00C86512" w:rsidRDefault="00C86512" w:rsidP="00C86512">
      <w:pPr>
        <w:pStyle w:val="ListParagraph"/>
        <w:ind w:left="0" w:hanging="90"/>
        <w:jc w:val="both"/>
        <w:rPr>
          <w:rFonts w:ascii="Verdana" w:hAnsi="Verdana" w:cs="Arial"/>
          <w:sz w:val="24"/>
          <w:szCs w:val="24"/>
        </w:rPr>
      </w:pPr>
      <w:r w:rsidRPr="000C2FC9">
        <w:rPr>
          <w:rFonts w:ascii="Verdana" w:hAnsi="Verdana" w:cs="Arial"/>
          <w:sz w:val="24"/>
          <w:szCs w:val="24"/>
        </w:rPr>
        <w:t>I</w:t>
      </w:r>
      <w:r>
        <w:rPr>
          <w:rFonts w:ascii="Verdana" w:hAnsi="Verdana" w:cs="Arial"/>
          <w:sz w:val="24"/>
          <w:szCs w:val="24"/>
        </w:rPr>
        <w:t xml:space="preserve">)  </w:t>
      </w:r>
      <w:r w:rsidRPr="000C2FC9">
        <w:rPr>
          <w:rFonts w:ascii="Verdana" w:hAnsi="Verdana" w:cs="Arial"/>
          <w:sz w:val="24"/>
          <w:szCs w:val="24"/>
        </w:rPr>
        <w:t>No advance payment shall be made.</w:t>
      </w:r>
    </w:p>
    <w:p w:rsidR="00C86512" w:rsidRDefault="00C86512" w:rsidP="00C86512">
      <w:pPr>
        <w:pStyle w:val="ListParagraph"/>
        <w:ind w:left="180" w:hanging="270"/>
        <w:jc w:val="both"/>
        <w:rPr>
          <w:rFonts w:ascii="Verdana" w:eastAsia="Calibri" w:hAnsi="Verdana" w:cs="Arial"/>
          <w:sz w:val="24"/>
          <w:szCs w:val="24"/>
        </w:rPr>
      </w:pPr>
      <w:r>
        <w:rPr>
          <w:rFonts w:ascii="Verdana" w:hAnsi="Verdana" w:cs="Arial"/>
          <w:sz w:val="24"/>
          <w:szCs w:val="24"/>
        </w:rPr>
        <w:t xml:space="preserve">II) </w:t>
      </w:r>
      <w:r w:rsidRPr="000C2FC9">
        <w:rPr>
          <w:rFonts w:ascii="Verdana" w:hAnsi="Verdana" w:cs="Arial"/>
          <w:sz w:val="24"/>
          <w:szCs w:val="24"/>
        </w:rPr>
        <w:t>After completion of job satisfactorily,</w:t>
      </w:r>
      <w:r w:rsidRPr="000C2FC9">
        <w:rPr>
          <w:rFonts w:ascii="Verdana" w:hAnsi="Verdana"/>
          <w:sz w:val="24"/>
          <w:szCs w:val="24"/>
        </w:rPr>
        <w:t xml:space="preserve"> contractor</w:t>
      </w:r>
      <w:r w:rsidRPr="000C2FC9">
        <w:rPr>
          <w:rFonts w:ascii="Verdana" w:hAnsi="Verdana" w:cs="Arial"/>
          <w:sz w:val="24"/>
          <w:szCs w:val="24"/>
        </w:rPr>
        <w:t xml:space="preserve"> has to submit </w:t>
      </w:r>
      <w:r w:rsidRPr="000C2FC9">
        <w:rPr>
          <w:rFonts w:ascii="Verdana" w:eastAsia="MS Mincho" w:hAnsi="Verdana" w:cs="Arial"/>
          <w:sz w:val="24"/>
          <w:szCs w:val="24"/>
        </w:rPr>
        <w:t xml:space="preserve">Bill, </w:t>
      </w:r>
      <w:proofErr w:type="spellStart"/>
      <w:r w:rsidRPr="000C2FC9">
        <w:rPr>
          <w:rFonts w:ascii="Verdana" w:eastAsia="MS Mincho" w:hAnsi="Verdana" w:cs="Arial"/>
          <w:sz w:val="24"/>
          <w:szCs w:val="24"/>
        </w:rPr>
        <w:t>challan</w:t>
      </w:r>
      <w:proofErr w:type="spellEnd"/>
      <w:r w:rsidRPr="000C2FC9">
        <w:rPr>
          <w:rFonts w:ascii="Verdana" w:eastAsia="MS Mincho" w:hAnsi="Verdana" w:cs="Arial"/>
          <w:sz w:val="24"/>
          <w:szCs w:val="24"/>
        </w:rPr>
        <w:t xml:space="preserve"> of materials used </w:t>
      </w:r>
      <w:r w:rsidRPr="000C2FC9">
        <w:rPr>
          <w:rFonts w:ascii="Verdana" w:hAnsi="Verdana" w:cs="Arial"/>
          <w:sz w:val="24"/>
          <w:szCs w:val="24"/>
        </w:rPr>
        <w:t>along with attendance of your worker engaged for same job</w:t>
      </w:r>
      <w:r w:rsidRPr="000C2FC9">
        <w:rPr>
          <w:rFonts w:ascii="Verdana" w:eastAsia="MS Mincho" w:hAnsi="Verdana" w:cs="Arial"/>
          <w:sz w:val="24"/>
          <w:szCs w:val="24"/>
        </w:rPr>
        <w:t xml:space="preserve"> for all work executed.</w:t>
      </w:r>
      <w:r w:rsidRPr="000C2FC9">
        <w:rPr>
          <w:rFonts w:ascii="Verdana" w:hAnsi="Verdana" w:cs="Arial"/>
          <w:sz w:val="24"/>
          <w:szCs w:val="24"/>
        </w:rPr>
        <w:t xml:space="preserve"> </w:t>
      </w:r>
      <w:r w:rsidRPr="000C2FC9">
        <w:rPr>
          <w:rFonts w:ascii="Verdana" w:eastAsia="Calibri" w:hAnsi="Verdana" w:cs="Arial"/>
          <w:sz w:val="24"/>
          <w:szCs w:val="24"/>
        </w:rPr>
        <w:t>Joint measurement will be carried out by the Contractor with Corporate Engineer.</w:t>
      </w:r>
    </w:p>
    <w:p w:rsidR="00C86512" w:rsidRDefault="00C86512" w:rsidP="00C86512">
      <w:pPr>
        <w:pStyle w:val="ListParagraph"/>
        <w:ind w:left="450" w:hanging="540"/>
        <w:jc w:val="both"/>
        <w:rPr>
          <w:rFonts w:ascii="Verdana" w:hAnsi="Verdana" w:cs="Arial"/>
          <w:sz w:val="24"/>
          <w:szCs w:val="24"/>
        </w:rPr>
      </w:pPr>
      <w:r>
        <w:rPr>
          <w:rFonts w:ascii="Verdana" w:hAnsi="Verdana" w:cs="Arial"/>
          <w:sz w:val="24"/>
          <w:szCs w:val="24"/>
        </w:rPr>
        <w:t xml:space="preserve">III) </w:t>
      </w:r>
      <w:r w:rsidRPr="00A741E0">
        <w:rPr>
          <w:rFonts w:ascii="Verdana" w:eastAsia="Calibri" w:hAnsi="Verdana" w:cs="Arial"/>
          <w:sz w:val="24"/>
          <w:szCs w:val="24"/>
        </w:rPr>
        <w:t xml:space="preserve">90% Payment shall be made within </w:t>
      </w:r>
      <w:r w:rsidR="00F410A5">
        <w:rPr>
          <w:rFonts w:ascii="Verdana" w:eastAsia="Calibri" w:hAnsi="Verdana" w:cs="Arial"/>
          <w:sz w:val="24"/>
          <w:szCs w:val="24"/>
        </w:rPr>
        <w:t>30 working</w:t>
      </w:r>
      <w:r w:rsidRPr="00A741E0">
        <w:rPr>
          <w:rFonts w:ascii="Verdana" w:eastAsia="Calibri" w:hAnsi="Verdana" w:cs="Arial"/>
          <w:sz w:val="24"/>
          <w:szCs w:val="24"/>
        </w:rPr>
        <w:t xml:space="preserve"> days after certificatio</w:t>
      </w:r>
      <w:r w:rsidRPr="00A741E0">
        <w:rPr>
          <w:rFonts w:ascii="Verdana" w:hAnsi="Verdana" w:cs="Arial"/>
          <w:sz w:val="24"/>
          <w:szCs w:val="24"/>
        </w:rPr>
        <w:t xml:space="preserve">n of the bills by </w:t>
      </w:r>
      <w:r w:rsidRPr="00A741E0">
        <w:rPr>
          <w:rFonts w:ascii="Verdana" w:eastAsia="Calibri" w:hAnsi="Verdana" w:cs="Arial"/>
          <w:sz w:val="24"/>
          <w:szCs w:val="24"/>
        </w:rPr>
        <w:t xml:space="preserve">Corporate </w:t>
      </w:r>
      <w:r w:rsidRPr="00A741E0">
        <w:rPr>
          <w:rFonts w:ascii="Verdana" w:hAnsi="Verdana" w:cs="Arial"/>
          <w:sz w:val="24"/>
          <w:szCs w:val="24"/>
        </w:rPr>
        <w:t>Engineer.</w:t>
      </w:r>
    </w:p>
    <w:p w:rsidR="00C86512" w:rsidRPr="00A741E0" w:rsidRDefault="00C86512" w:rsidP="00C86512">
      <w:pPr>
        <w:pStyle w:val="ListParagraph"/>
        <w:spacing w:line="240" w:lineRule="auto"/>
        <w:ind w:left="360" w:hanging="450"/>
        <w:jc w:val="both"/>
        <w:rPr>
          <w:rFonts w:ascii="Verdana" w:hAnsi="Verdana" w:cs="Arial"/>
          <w:sz w:val="24"/>
          <w:szCs w:val="24"/>
        </w:rPr>
      </w:pPr>
      <w:r>
        <w:rPr>
          <w:rFonts w:ascii="Verdana" w:hAnsi="Verdana" w:cs="Arial"/>
          <w:sz w:val="24"/>
          <w:szCs w:val="24"/>
        </w:rPr>
        <w:t xml:space="preserve">IV) </w:t>
      </w:r>
      <w:r w:rsidRPr="00A741E0">
        <w:rPr>
          <w:rFonts w:ascii="Verdana" w:hAnsi="Verdana" w:cs="Arial"/>
          <w:sz w:val="24"/>
          <w:szCs w:val="24"/>
        </w:rPr>
        <w:t xml:space="preserve">10% of the total bill will be kept as Retention Money shall be returned after one year on approval of </w:t>
      </w:r>
      <w:r w:rsidRPr="00A741E0">
        <w:rPr>
          <w:rFonts w:ascii="Verdana" w:eastAsia="Calibri" w:hAnsi="Verdana" w:cs="Arial"/>
          <w:sz w:val="24"/>
          <w:szCs w:val="24"/>
        </w:rPr>
        <w:t xml:space="preserve">Corporate </w:t>
      </w:r>
      <w:r w:rsidRPr="00A741E0">
        <w:rPr>
          <w:rFonts w:ascii="Verdana" w:hAnsi="Verdana" w:cs="Arial"/>
          <w:sz w:val="24"/>
          <w:szCs w:val="24"/>
        </w:rPr>
        <w:t>Engineer.</w:t>
      </w:r>
    </w:p>
    <w:p w:rsidR="00C86512" w:rsidRPr="00D2531E" w:rsidRDefault="00C86512" w:rsidP="00C86512">
      <w:pPr>
        <w:pStyle w:val="BodyTextIndent2"/>
        <w:tabs>
          <w:tab w:val="left" w:pos="-180"/>
        </w:tabs>
        <w:spacing w:after="0" w:line="240" w:lineRule="auto"/>
        <w:ind w:left="-90"/>
        <w:rPr>
          <w:rFonts w:ascii="Verdana" w:hAnsi="Verdana" w:cs="Arial"/>
          <w:sz w:val="24"/>
          <w:szCs w:val="24"/>
          <w:u w:val="single"/>
        </w:rPr>
      </w:pPr>
      <w:r w:rsidRPr="00D2531E">
        <w:rPr>
          <w:rFonts w:ascii="Verdana" w:hAnsi="Verdana" w:cs="Arial"/>
          <w:b/>
          <w:bCs/>
          <w:sz w:val="24"/>
          <w:szCs w:val="24"/>
          <w:u w:val="single"/>
        </w:rPr>
        <w:t>Terms &amp; Conditions</w:t>
      </w:r>
      <w:r w:rsidRPr="00D2531E">
        <w:rPr>
          <w:rFonts w:ascii="Verdana" w:hAnsi="Verdana" w:cs="Arial"/>
          <w:sz w:val="24"/>
          <w:szCs w:val="24"/>
          <w:u w:val="single"/>
        </w:rPr>
        <w:t>:</w:t>
      </w:r>
    </w:p>
    <w:p w:rsidR="00C86512" w:rsidRPr="00436FA1" w:rsidRDefault="00C86512" w:rsidP="00C86512">
      <w:pPr>
        <w:numPr>
          <w:ilvl w:val="0"/>
          <w:numId w:val="1"/>
        </w:numPr>
        <w:spacing w:after="0" w:line="240" w:lineRule="auto"/>
        <w:ind w:left="-90"/>
        <w:jc w:val="both"/>
        <w:rPr>
          <w:rFonts w:ascii="Verdana" w:hAnsi="Verdana" w:cs="Arial"/>
          <w:sz w:val="24"/>
          <w:szCs w:val="24"/>
          <w:u w:val="single"/>
        </w:rPr>
      </w:pPr>
      <w:r w:rsidRPr="001B3729">
        <w:rPr>
          <w:rFonts w:ascii="Verdana" w:hAnsi="Verdana"/>
          <w:sz w:val="24"/>
          <w:szCs w:val="24"/>
        </w:rPr>
        <w:t xml:space="preserve">Demand Draft for EMD and Cost of tender document should be drawn from </w:t>
      </w:r>
      <w:proofErr w:type="spellStart"/>
      <w:r w:rsidRPr="001B3729">
        <w:rPr>
          <w:rFonts w:ascii="Verdana" w:hAnsi="Verdana" w:cs="Arial"/>
          <w:sz w:val="24"/>
          <w:szCs w:val="24"/>
        </w:rPr>
        <w:t>Nationalised</w:t>
      </w:r>
      <w:proofErr w:type="spellEnd"/>
      <w:r w:rsidRPr="001B3729">
        <w:rPr>
          <w:rFonts w:ascii="Verdana" w:hAnsi="Verdana" w:cs="Arial"/>
          <w:sz w:val="24"/>
          <w:szCs w:val="24"/>
        </w:rPr>
        <w:t xml:space="preserve"> / Commercial Scheduled Bank. The </w:t>
      </w:r>
      <w:r w:rsidRPr="001B3729">
        <w:rPr>
          <w:rFonts w:ascii="Verdana" w:hAnsi="Verdana"/>
          <w:sz w:val="24"/>
          <w:szCs w:val="24"/>
        </w:rPr>
        <w:t>tender will be</w:t>
      </w:r>
      <w:r w:rsidRPr="00D2531E">
        <w:rPr>
          <w:rFonts w:ascii="Verdana" w:hAnsi="Verdana"/>
          <w:b/>
          <w:bCs/>
          <w:sz w:val="24"/>
          <w:szCs w:val="24"/>
        </w:rPr>
        <w:t xml:space="preserve"> </w:t>
      </w:r>
      <w:r w:rsidRPr="00A26D3B">
        <w:rPr>
          <w:rFonts w:ascii="Verdana" w:hAnsi="Verdana"/>
          <w:b/>
          <w:bCs/>
          <w:sz w:val="24"/>
          <w:szCs w:val="24"/>
          <w:u w:val="single"/>
        </w:rPr>
        <w:t>Rejected</w:t>
      </w:r>
      <w:r w:rsidRPr="00D2531E">
        <w:rPr>
          <w:rFonts w:ascii="Verdana" w:hAnsi="Verdana"/>
          <w:b/>
          <w:bCs/>
          <w:sz w:val="24"/>
          <w:szCs w:val="24"/>
        </w:rPr>
        <w:t xml:space="preserve"> </w:t>
      </w:r>
      <w:r w:rsidRPr="001B3729">
        <w:rPr>
          <w:rFonts w:ascii="Verdana" w:hAnsi="Verdana"/>
          <w:sz w:val="24"/>
          <w:szCs w:val="24"/>
        </w:rPr>
        <w:t>out rightly if Demand Draft of</w:t>
      </w:r>
      <w:r w:rsidRPr="00D2531E">
        <w:rPr>
          <w:rFonts w:ascii="Verdana" w:hAnsi="Verdana"/>
          <w:b/>
          <w:bCs/>
          <w:sz w:val="24"/>
          <w:szCs w:val="24"/>
        </w:rPr>
        <w:t xml:space="preserve"> </w:t>
      </w:r>
      <w:r w:rsidRPr="001B3729">
        <w:rPr>
          <w:rFonts w:ascii="Verdana" w:hAnsi="Verdana"/>
          <w:b/>
          <w:bCs/>
          <w:sz w:val="24"/>
          <w:szCs w:val="24"/>
          <w:u w:val="single"/>
        </w:rPr>
        <w:t>CO-Operative Bank</w:t>
      </w:r>
      <w:r>
        <w:rPr>
          <w:rFonts w:ascii="Verdana" w:hAnsi="Verdana"/>
          <w:b/>
          <w:bCs/>
          <w:sz w:val="24"/>
          <w:szCs w:val="24"/>
        </w:rPr>
        <w:t xml:space="preserve"> </w:t>
      </w:r>
      <w:r w:rsidRPr="001B3729">
        <w:rPr>
          <w:rFonts w:ascii="Verdana" w:hAnsi="Verdana"/>
          <w:sz w:val="24"/>
          <w:szCs w:val="24"/>
        </w:rPr>
        <w:t>or</w:t>
      </w:r>
      <w:r>
        <w:rPr>
          <w:rFonts w:ascii="Verdana" w:hAnsi="Verdana"/>
          <w:b/>
          <w:bCs/>
          <w:sz w:val="24"/>
          <w:szCs w:val="24"/>
        </w:rPr>
        <w:t xml:space="preserve"> </w:t>
      </w:r>
      <w:r w:rsidRPr="00436FA1">
        <w:rPr>
          <w:rFonts w:ascii="Verdana" w:hAnsi="Verdana"/>
          <w:b/>
          <w:bCs/>
          <w:sz w:val="24"/>
          <w:szCs w:val="24"/>
          <w:u w:val="single"/>
        </w:rPr>
        <w:t>incomplete name of the beneficiary</w:t>
      </w:r>
      <w:r w:rsidRPr="00436FA1">
        <w:rPr>
          <w:rFonts w:ascii="Verdana" w:hAnsi="Verdana"/>
          <w:bCs/>
          <w:sz w:val="24"/>
          <w:szCs w:val="24"/>
          <w:u w:val="single"/>
        </w:rPr>
        <w:t>.</w:t>
      </w:r>
    </w:p>
    <w:p w:rsidR="00C86512" w:rsidRPr="00436FA1" w:rsidRDefault="00C86512" w:rsidP="00C86512">
      <w:pPr>
        <w:spacing w:after="0" w:line="240" w:lineRule="auto"/>
        <w:ind w:left="-90"/>
        <w:jc w:val="both"/>
        <w:rPr>
          <w:rFonts w:ascii="Verdana" w:hAnsi="Verdana" w:cs="Arial"/>
          <w:sz w:val="24"/>
          <w:szCs w:val="24"/>
          <w:u w:val="single"/>
        </w:rPr>
      </w:pPr>
    </w:p>
    <w:p w:rsidR="00C86512" w:rsidRPr="00D2531E" w:rsidRDefault="00C86512" w:rsidP="00C86512">
      <w:pPr>
        <w:pStyle w:val="ListParagraph"/>
        <w:spacing w:before="120" w:after="120" w:line="240" w:lineRule="auto"/>
        <w:ind w:left="-90"/>
        <w:jc w:val="right"/>
        <w:rPr>
          <w:rFonts w:ascii="Verdana" w:hAnsi="Verdana" w:cs="Arial"/>
          <w:b/>
          <w:bCs/>
          <w:sz w:val="24"/>
          <w:szCs w:val="24"/>
        </w:rPr>
      </w:pPr>
      <w:r w:rsidRPr="00D2531E">
        <w:rPr>
          <w:rFonts w:ascii="Verdana" w:hAnsi="Verdana" w:cs="Arial"/>
          <w:b/>
          <w:bCs/>
          <w:sz w:val="24"/>
          <w:szCs w:val="24"/>
        </w:rPr>
        <w:t>Cont. …….3</w:t>
      </w:r>
    </w:p>
    <w:p w:rsidR="00C86512" w:rsidRDefault="00C86512" w:rsidP="00C86512">
      <w:pPr>
        <w:pStyle w:val="BodyTextIndent2"/>
        <w:tabs>
          <w:tab w:val="left" w:pos="-180"/>
        </w:tabs>
        <w:spacing w:after="0" w:line="240" w:lineRule="auto"/>
        <w:ind w:left="-180" w:firstLine="540"/>
        <w:jc w:val="center"/>
        <w:rPr>
          <w:rFonts w:ascii="Verdana" w:hAnsi="Verdana" w:cs="Arial"/>
          <w:b/>
          <w:bCs/>
          <w:sz w:val="24"/>
          <w:szCs w:val="24"/>
        </w:rPr>
      </w:pPr>
    </w:p>
    <w:p w:rsidR="00C86512" w:rsidRPr="00D2531E" w:rsidRDefault="00C86512" w:rsidP="00C86512">
      <w:pPr>
        <w:pStyle w:val="BodyTextIndent2"/>
        <w:tabs>
          <w:tab w:val="left" w:pos="-180"/>
        </w:tabs>
        <w:spacing w:after="0" w:line="240" w:lineRule="auto"/>
        <w:ind w:left="-180" w:firstLine="540"/>
        <w:jc w:val="center"/>
        <w:rPr>
          <w:rFonts w:ascii="Verdana" w:hAnsi="Verdana" w:cs="Arial"/>
          <w:b/>
          <w:bCs/>
          <w:sz w:val="24"/>
          <w:szCs w:val="24"/>
        </w:rPr>
      </w:pPr>
      <w:r w:rsidRPr="00D2531E">
        <w:rPr>
          <w:rFonts w:ascii="Verdana" w:hAnsi="Verdana" w:cs="Arial"/>
          <w:b/>
          <w:bCs/>
          <w:sz w:val="24"/>
          <w:szCs w:val="24"/>
        </w:rPr>
        <w:t xml:space="preserve">:  </w:t>
      </w:r>
      <w:proofErr w:type="gramStart"/>
      <w:r w:rsidRPr="00D2531E">
        <w:rPr>
          <w:rFonts w:ascii="Verdana" w:hAnsi="Verdana" w:cs="Arial"/>
          <w:b/>
          <w:bCs/>
          <w:sz w:val="24"/>
          <w:szCs w:val="24"/>
        </w:rPr>
        <w:t>3  :</w:t>
      </w:r>
      <w:proofErr w:type="gramEnd"/>
    </w:p>
    <w:p w:rsidR="00C86512" w:rsidRDefault="00C86512" w:rsidP="00C86512">
      <w:pPr>
        <w:spacing w:after="0" w:line="240" w:lineRule="auto"/>
        <w:jc w:val="both"/>
        <w:rPr>
          <w:rFonts w:ascii="Verdana" w:hAnsi="Verdana" w:cs="Arial"/>
          <w:sz w:val="24"/>
          <w:szCs w:val="24"/>
        </w:rPr>
      </w:pPr>
    </w:p>
    <w:p w:rsidR="00C86512" w:rsidRPr="001B3729" w:rsidRDefault="00C86512" w:rsidP="00C86512">
      <w:pPr>
        <w:numPr>
          <w:ilvl w:val="0"/>
          <w:numId w:val="1"/>
        </w:numPr>
        <w:spacing w:after="0" w:line="240" w:lineRule="auto"/>
        <w:ind w:left="-90"/>
        <w:jc w:val="both"/>
        <w:rPr>
          <w:rFonts w:ascii="Verdana" w:hAnsi="Verdana" w:cs="Arial"/>
          <w:sz w:val="24"/>
          <w:szCs w:val="24"/>
        </w:rPr>
      </w:pPr>
      <w:r w:rsidRPr="00D2531E">
        <w:rPr>
          <w:rFonts w:ascii="Verdana" w:hAnsi="Verdana" w:cs="Arial"/>
          <w:sz w:val="24"/>
          <w:szCs w:val="24"/>
        </w:rPr>
        <w:t xml:space="preserve">The interested parties are requested to visit the site and understand the work before submission of tender on any working day between 10.00 am to 5.00 p.m. you may contact our Engineer at Corporate office Shri </w:t>
      </w:r>
      <w:proofErr w:type="spellStart"/>
      <w:r w:rsidRPr="00D2531E">
        <w:rPr>
          <w:rFonts w:ascii="Verdana" w:hAnsi="Verdana" w:cs="Arial"/>
          <w:sz w:val="24"/>
          <w:szCs w:val="24"/>
        </w:rPr>
        <w:t>M.C.Bhise</w:t>
      </w:r>
      <w:proofErr w:type="spellEnd"/>
      <w:r w:rsidRPr="00D2531E">
        <w:rPr>
          <w:rFonts w:ascii="Verdana" w:hAnsi="Verdana" w:cs="Arial"/>
          <w:sz w:val="24"/>
          <w:szCs w:val="24"/>
        </w:rPr>
        <w:t xml:space="preserve">, </w:t>
      </w:r>
      <w:r w:rsidR="00F410A5">
        <w:rPr>
          <w:rFonts w:ascii="Verdana" w:hAnsi="Verdana" w:cs="Arial"/>
          <w:sz w:val="24"/>
          <w:szCs w:val="24"/>
        </w:rPr>
        <w:t>Contact No. 022-22686609</w:t>
      </w:r>
      <w:r w:rsidRPr="00D2531E">
        <w:rPr>
          <w:rFonts w:ascii="Verdana" w:hAnsi="Verdana" w:cs="Arial"/>
          <w:sz w:val="24"/>
          <w:szCs w:val="24"/>
        </w:rPr>
        <w:t xml:space="preserve"> for any clarification</w:t>
      </w:r>
      <w:r w:rsidRPr="00D2531E">
        <w:rPr>
          <w:rFonts w:ascii="Verdana" w:hAnsi="Verdana" w:cs="Arial"/>
          <w:bCs/>
          <w:sz w:val="24"/>
          <w:szCs w:val="24"/>
        </w:rPr>
        <w:t>.</w:t>
      </w:r>
    </w:p>
    <w:p w:rsidR="00C86512" w:rsidRPr="00D2531E" w:rsidRDefault="00C86512" w:rsidP="00C86512">
      <w:pPr>
        <w:numPr>
          <w:ilvl w:val="0"/>
          <w:numId w:val="1"/>
        </w:numPr>
        <w:spacing w:after="0" w:line="240" w:lineRule="auto"/>
        <w:ind w:left="-90"/>
        <w:jc w:val="both"/>
        <w:rPr>
          <w:rFonts w:ascii="Verdana" w:hAnsi="Verdana" w:cs="Arial"/>
          <w:sz w:val="24"/>
          <w:szCs w:val="24"/>
        </w:rPr>
      </w:pPr>
      <w:r w:rsidRPr="00DD5993">
        <w:rPr>
          <w:rFonts w:ascii="Verdana" w:hAnsi="Verdana"/>
          <w:sz w:val="24"/>
          <w:szCs w:val="24"/>
        </w:rPr>
        <w:t>The contractor</w:t>
      </w:r>
      <w:r w:rsidRPr="00DD5993">
        <w:rPr>
          <w:rFonts w:ascii="Verdana" w:hAnsi="Verdana" w:cs="Arial"/>
          <w:sz w:val="24"/>
          <w:szCs w:val="24"/>
        </w:rPr>
        <w:t xml:space="preserve"> has to carry out the job as per the instruction of Corporate Engineer.</w:t>
      </w:r>
    </w:p>
    <w:p w:rsidR="00C86512" w:rsidRPr="00D2531E" w:rsidRDefault="00C86512" w:rsidP="00C86512">
      <w:pPr>
        <w:pStyle w:val="ListParagraph"/>
        <w:numPr>
          <w:ilvl w:val="0"/>
          <w:numId w:val="1"/>
        </w:numPr>
        <w:tabs>
          <w:tab w:val="left" w:pos="90"/>
        </w:tabs>
        <w:spacing w:after="0" w:line="240" w:lineRule="auto"/>
        <w:ind w:left="-90"/>
        <w:jc w:val="both"/>
        <w:rPr>
          <w:rFonts w:ascii="Verdana" w:hAnsi="Verdana" w:cs="Arial"/>
          <w:sz w:val="24"/>
          <w:szCs w:val="24"/>
        </w:rPr>
      </w:pPr>
      <w:r w:rsidRPr="00D2531E">
        <w:rPr>
          <w:rFonts w:ascii="Verdana" w:hAnsi="Verdana" w:cs="Arial"/>
          <w:sz w:val="24"/>
          <w:szCs w:val="24"/>
        </w:rPr>
        <w:t>The contractor will take all necessary precaution to prevent any damage to the property of the mill. If any damage caused during the course of work will be repair the damage at your own cost on priority basis otherwise the repair cost will be recovered from your bill.</w:t>
      </w:r>
    </w:p>
    <w:p w:rsidR="00C86512" w:rsidRPr="00D2531E" w:rsidRDefault="00C86512" w:rsidP="00C86512">
      <w:pPr>
        <w:numPr>
          <w:ilvl w:val="0"/>
          <w:numId w:val="1"/>
        </w:numPr>
        <w:spacing w:after="0" w:line="240" w:lineRule="auto"/>
        <w:ind w:left="-90"/>
        <w:jc w:val="both"/>
        <w:rPr>
          <w:rFonts w:ascii="Verdana" w:hAnsi="Verdana" w:cs="Arial"/>
          <w:sz w:val="24"/>
          <w:szCs w:val="24"/>
        </w:rPr>
      </w:pPr>
      <w:r w:rsidRPr="00D2531E">
        <w:rPr>
          <w:rFonts w:ascii="Verdana" w:hAnsi="Verdana" w:cs="Arial"/>
          <w:sz w:val="24"/>
          <w:szCs w:val="24"/>
        </w:rPr>
        <w:t xml:space="preserve">Debris &amp; Salvage materials arising out of dismantling work shall be removed from the site and stacked in the </w:t>
      </w:r>
      <w:r>
        <w:rPr>
          <w:rFonts w:ascii="Verdana" w:hAnsi="Verdana" w:cs="Arial"/>
          <w:sz w:val="24"/>
          <w:szCs w:val="24"/>
        </w:rPr>
        <w:t xml:space="preserve">proper place as </w:t>
      </w:r>
      <w:r w:rsidRPr="00D2531E">
        <w:rPr>
          <w:rFonts w:ascii="Verdana" w:hAnsi="Verdana" w:cs="Arial"/>
          <w:sz w:val="24"/>
          <w:szCs w:val="24"/>
        </w:rPr>
        <w:t>directed by Engineer</w:t>
      </w:r>
      <w:r>
        <w:rPr>
          <w:rFonts w:ascii="Verdana" w:hAnsi="Verdana" w:cs="Arial"/>
          <w:sz w:val="24"/>
          <w:szCs w:val="24"/>
        </w:rPr>
        <w:t xml:space="preserve"> and after completion of job work debris should be removed out of NTC house premises at contractor risk &amp; cost</w:t>
      </w:r>
      <w:r w:rsidRPr="00D2531E">
        <w:rPr>
          <w:rFonts w:ascii="Verdana" w:hAnsi="Verdana" w:cs="Arial"/>
          <w:sz w:val="24"/>
          <w:szCs w:val="24"/>
        </w:rPr>
        <w:t>.</w:t>
      </w:r>
    </w:p>
    <w:p w:rsidR="00C86512" w:rsidRPr="00D2531E" w:rsidRDefault="00C86512" w:rsidP="00C86512">
      <w:pPr>
        <w:numPr>
          <w:ilvl w:val="0"/>
          <w:numId w:val="1"/>
        </w:numPr>
        <w:spacing w:after="0" w:line="240" w:lineRule="auto"/>
        <w:ind w:left="-90"/>
        <w:jc w:val="both"/>
        <w:rPr>
          <w:rFonts w:ascii="Verdana" w:hAnsi="Verdana" w:cs="Arial"/>
          <w:sz w:val="24"/>
          <w:szCs w:val="24"/>
        </w:rPr>
      </w:pPr>
      <w:r w:rsidRPr="00D2531E">
        <w:rPr>
          <w:rFonts w:ascii="Verdana" w:hAnsi="Verdana" w:cs="Arial"/>
          <w:sz w:val="24"/>
          <w:szCs w:val="24"/>
        </w:rPr>
        <w:t>The Contractor will use your own tools &amp; tackles including gas cutter, welding machine etc</w:t>
      </w:r>
      <w:r w:rsidR="00417B7E">
        <w:rPr>
          <w:rFonts w:ascii="Verdana" w:hAnsi="Verdana" w:cs="Arial"/>
          <w:sz w:val="24"/>
          <w:szCs w:val="24"/>
        </w:rPr>
        <w:t>.</w:t>
      </w:r>
      <w:r w:rsidRPr="00D2531E">
        <w:rPr>
          <w:rFonts w:ascii="Verdana" w:hAnsi="Verdana" w:cs="Arial"/>
          <w:sz w:val="24"/>
          <w:szCs w:val="24"/>
        </w:rPr>
        <w:t xml:space="preserve"> and work force.</w:t>
      </w:r>
    </w:p>
    <w:p w:rsidR="00C86512" w:rsidRPr="00D2531E" w:rsidRDefault="00C86512" w:rsidP="00C86512">
      <w:pPr>
        <w:numPr>
          <w:ilvl w:val="0"/>
          <w:numId w:val="1"/>
        </w:numPr>
        <w:spacing w:after="0" w:line="240" w:lineRule="auto"/>
        <w:ind w:left="-90"/>
        <w:jc w:val="both"/>
        <w:rPr>
          <w:rFonts w:ascii="Verdana" w:hAnsi="Verdana" w:cs="Arial"/>
          <w:sz w:val="24"/>
          <w:szCs w:val="24"/>
        </w:rPr>
      </w:pPr>
      <w:r w:rsidRPr="00D2531E">
        <w:rPr>
          <w:rFonts w:ascii="Verdana" w:hAnsi="Verdana" w:cs="Arial"/>
          <w:sz w:val="24"/>
          <w:szCs w:val="24"/>
        </w:rPr>
        <w:t>The Contractor will be responsible to keep the materials i.e. the tools, tackles and machines etc., brought for the said work in your safe custody.</w:t>
      </w:r>
    </w:p>
    <w:p w:rsidR="00C86512" w:rsidRPr="00D2531E" w:rsidRDefault="00C86512" w:rsidP="00C86512">
      <w:pPr>
        <w:numPr>
          <w:ilvl w:val="0"/>
          <w:numId w:val="1"/>
        </w:numPr>
        <w:spacing w:after="0" w:line="240" w:lineRule="auto"/>
        <w:ind w:left="-90"/>
        <w:jc w:val="both"/>
        <w:rPr>
          <w:rFonts w:ascii="Verdana" w:hAnsi="Verdana" w:cs="Arial"/>
          <w:sz w:val="24"/>
          <w:szCs w:val="24"/>
        </w:rPr>
      </w:pPr>
      <w:r w:rsidRPr="00D2531E">
        <w:rPr>
          <w:rFonts w:ascii="Verdana" w:hAnsi="Verdana" w:cs="Arial"/>
          <w:sz w:val="24"/>
          <w:szCs w:val="24"/>
        </w:rPr>
        <w:t xml:space="preserve">The Contractor will abide by the all the </w:t>
      </w:r>
      <w:proofErr w:type="spellStart"/>
      <w:r w:rsidRPr="00D2531E">
        <w:rPr>
          <w:rFonts w:ascii="Verdana" w:hAnsi="Verdana" w:cs="Arial"/>
          <w:sz w:val="24"/>
          <w:szCs w:val="24"/>
        </w:rPr>
        <w:t>labour</w:t>
      </w:r>
      <w:proofErr w:type="spellEnd"/>
      <w:r w:rsidRPr="00D2531E">
        <w:rPr>
          <w:rFonts w:ascii="Verdana" w:hAnsi="Verdana" w:cs="Arial"/>
          <w:sz w:val="24"/>
          <w:szCs w:val="24"/>
        </w:rPr>
        <w:t xml:space="preserve"> rules &amp; regulations as applicable from time to time.</w:t>
      </w:r>
    </w:p>
    <w:p w:rsidR="00C86512" w:rsidRPr="00D2531E" w:rsidRDefault="00C86512" w:rsidP="00C86512">
      <w:pPr>
        <w:numPr>
          <w:ilvl w:val="0"/>
          <w:numId w:val="1"/>
        </w:numPr>
        <w:suppressAutoHyphens/>
        <w:spacing w:after="0" w:line="240" w:lineRule="auto"/>
        <w:ind w:left="-90"/>
        <w:jc w:val="both"/>
        <w:rPr>
          <w:rFonts w:ascii="Verdana" w:hAnsi="Verdana" w:cs="Arial"/>
          <w:sz w:val="24"/>
          <w:szCs w:val="24"/>
        </w:rPr>
      </w:pPr>
      <w:r w:rsidRPr="00D2531E">
        <w:rPr>
          <w:rFonts w:ascii="Verdana" w:hAnsi="Verdana" w:cs="Arial"/>
          <w:sz w:val="24"/>
          <w:szCs w:val="24"/>
        </w:rPr>
        <w:t xml:space="preserve">PF/ESIC will be deducted as per applicable rules. </w:t>
      </w:r>
    </w:p>
    <w:p w:rsidR="00C86512" w:rsidRPr="00D2531E" w:rsidRDefault="00C86512" w:rsidP="00C86512">
      <w:pPr>
        <w:numPr>
          <w:ilvl w:val="0"/>
          <w:numId w:val="1"/>
        </w:numPr>
        <w:suppressAutoHyphens/>
        <w:spacing w:after="0" w:line="240" w:lineRule="auto"/>
        <w:ind w:left="-90"/>
        <w:jc w:val="both"/>
        <w:rPr>
          <w:rFonts w:ascii="Verdana" w:hAnsi="Verdana" w:cs="Arial"/>
          <w:sz w:val="24"/>
          <w:szCs w:val="24"/>
        </w:rPr>
      </w:pPr>
      <w:r w:rsidRPr="00D2531E">
        <w:rPr>
          <w:rFonts w:ascii="Verdana" w:hAnsi="Verdana" w:cs="Arial"/>
          <w:sz w:val="24"/>
          <w:szCs w:val="24"/>
        </w:rPr>
        <w:t xml:space="preserve">Income Tax and other Taxes as applicable during the contract period shall be deducted from monthly bill as per the rule applicable from time to time and </w:t>
      </w:r>
      <w:r>
        <w:rPr>
          <w:rFonts w:ascii="Verdana" w:hAnsi="Verdana" w:cs="Arial"/>
          <w:sz w:val="24"/>
          <w:szCs w:val="24"/>
        </w:rPr>
        <w:t>this office</w:t>
      </w:r>
      <w:r w:rsidRPr="00D2531E">
        <w:rPr>
          <w:rFonts w:ascii="Verdana" w:hAnsi="Verdana" w:cs="Arial"/>
          <w:sz w:val="24"/>
          <w:szCs w:val="24"/>
        </w:rPr>
        <w:t xml:space="preserve"> will issue the certificate.</w:t>
      </w:r>
    </w:p>
    <w:p w:rsidR="00C86512" w:rsidRPr="00D2531E" w:rsidRDefault="00C86512" w:rsidP="00C86512">
      <w:pPr>
        <w:numPr>
          <w:ilvl w:val="0"/>
          <w:numId w:val="1"/>
        </w:numPr>
        <w:spacing w:after="0" w:line="240" w:lineRule="auto"/>
        <w:ind w:left="-90" w:hanging="450"/>
        <w:jc w:val="both"/>
        <w:rPr>
          <w:rFonts w:ascii="Verdana" w:hAnsi="Verdana" w:cs="Arial"/>
          <w:sz w:val="24"/>
          <w:szCs w:val="24"/>
        </w:rPr>
      </w:pPr>
      <w:r w:rsidRPr="00D2531E">
        <w:rPr>
          <w:rFonts w:ascii="Verdana" w:hAnsi="Verdana" w:cs="Arial"/>
          <w:sz w:val="24"/>
          <w:szCs w:val="24"/>
        </w:rPr>
        <w:t>The Contractor will be in responsible to provide necessary insurance cover to your workers as may be required under the law.</w:t>
      </w:r>
    </w:p>
    <w:p w:rsidR="00C86512" w:rsidRPr="00D2531E" w:rsidRDefault="00C86512" w:rsidP="00C86512">
      <w:pPr>
        <w:numPr>
          <w:ilvl w:val="0"/>
          <w:numId w:val="1"/>
        </w:numPr>
        <w:spacing w:after="0" w:line="240" w:lineRule="auto"/>
        <w:ind w:left="-90" w:hanging="450"/>
        <w:jc w:val="both"/>
        <w:rPr>
          <w:rFonts w:ascii="Verdana" w:hAnsi="Verdana" w:cs="Arial"/>
          <w:sz w:val="24"/>
          <w:szCs w:val="24"/>
        </w:rPr>
      </w:pPr>
      <w:r w:rsidRPr="00D2531E">
        <w:rPr>
          <w:rFonts w:ascii="Verdana" w:hAnsi="Verdana" w:cs="Arial"/>
          <w:sz w:val="24"/>
          <w:szCs w:val="24"/>
        </w:rPr>
        <w:t>The Contractor will be fully responsible for any compensation either for accident, injury / death or damage caused during the operation to their employee/s.</w:t>
      </w:r>
    </w:p>
    <w:p w:rsidR="00C86512" w:rsidRPr="00FE2BAE" w:rsidRDefault="00C86512" w:rsidP="00C86512">
      <w:pPr>
        <w:numPr>
          <w:ilvl w:val="0"/>
          <w:numId w:val="1"/>
        </w:numPr>
        <w:spacing w:after="0" w:line="240" w:lineRule="auto"/>
        <w:ind w:left="-90" w:hanging="450"/>
        <w:jc w:val="both"/>
        <w:rPr>
          <w:rFonts w:ascii="Verdana" w:hAnsi="Verdana" w:cs="Arial"/>
          <w:sz w:val="24"/>
          <w:szCs w:val="24"/>
        </w:rPr>
      </w:pPr>
      <w:r w:rsidRPr="00FE2BAE">
        <w:rPr>
          <w:rFonts w:ascii="Verdana" w:hAnsi="Verdana" w:cs="Arial"/>
          <w:sz w:val="24"/>
          <w:szCs w:val="24"/>
          <w:lang w:val="en-AU"/>
        </w:rPr>
        <w:t>NTC-WRO can terminate the contract at any point of time without assigning any reason thereof.</w:t>
      </w:r>
    </w:p>
    <w:p w:rsidR="00C86512" w:rsidRDefault="00C86512" w:rsidP="00C86512">
      <w:pPr>
        <w:numPr>
          <w:ilvl w:val="0"/>
          <w:numId w:val="1"/>
        </w:numPr>
        <w:spacing w:after="0" w:line="240" w:lineRule="auto"/>
        <w:ind w:left="-90" w:hanging="540"/>
        <w:jc w:val="both"/>
        <w:rPr>
          <w:rFonts w:ascii="Verdana" w:hAnsi="Verdana" w:cs="Arial"/>
          <w:sz w:val="24"/>
          <w:szCs w:val="24"/>
        </w:rPr>
      </w:pPr>
      <w:r w:rsidRPr="00D2531E">
        <w:rPr>
          <w:rFonts w:ascii="Verdana" w:hAnsi="Verdana" w:cs="Arial"/>
          <w:sz w:val="24"/>
          <w:szCs w:val="24"/>
        </w:rPr>
        <w:t>Any dispute arising out of the said contract shall be subject to the Jurisdiction of Mumbai.</w:t>
      </w:r>
    </w:p>
    <w:p w:rsidR="00C86512" w:rsidRDefault="00C86512" w:rsidP="00C86512">
      <w:pPr>
        <w:numPr>
          <w:ilvl w:val="0"/>
          <w:numId w:val="1"/>
        </w:numPr>
        <w:spacing w:after="0" w:line="240" w:lineRule="auto"/>
        <w:ind w:left="-90" w:hanging="540"/>
        <w:jc w:val="both"/>
        <w:rPr>
          <w:rFonts w:ascii="Verdana" w:hAnsi="Verdana" w:cs="Arial"/>
          <w:sz w:val="24"/>
          <w:szCs w:val="24"/>
        </w:rPr>
      </w:pPr>
      <w:r>
        <w:rPr>
          <w:rFonts w:ascii="Verdana" w:hAnsi="Verdana" w:cs="Arial"/>
          <w:sz w:val="24"/>
          <w:szCs w:val="24"/>
        </w:rPr>
        <w:t>Tender will be finalized on totality basis.</w:t>
      </w:r>
    </w:p>
    <w:p w:rsidR="00417B7E" w:rsidRPr="00D2531E" w:rsidRDefault="00417B7E" w:rsidP="00C86512">
      <w:pPr>
        <w:numPr>
          <w:ilvl w:val="0"/>
          <w:numId w:val="1"/>
        </w:numPr>
        <w:spacing w:after="0" w:line="240" w:lineRule="auto"/>
        <w:ind w:left="-90" w:hanging="540"/>
        <w:jc w:val="both"/>
        <w:rPr>
          <w:rFonts w:ascii="Verdana" w:hAnsi="Verdana" w:cs="Arial"/>
          <w:sz w:val="24"/>
          <w:szCs w:val="24"/>
        </w:rPr>
      </w:pPr>
    </w:p>
    <w:p w:rsidR="00C86512" w:rsidRPr="00D2531E" w:rsidRDefault="00C86512" w:rsidP="00C86512">
      <w:pPr>
        <w:pStyle w:val="BodyTextIndent"/>
        <w:spacing w:after="240"/>
        <w:ind w:left="-90" w:right="-54"/>
        <w:rPr>
          <w:rFonts w:ascii="Verdana" w:hAnsi="Verdana" w:cs="Arial"/>
          <w:bCs/>
        </w:rPr>
      </w:pPr>
    </w:p>
    <w:p w:rsidR="00C86512" w:rsidRPr="00D2531E" w:rsidRDefault="00C86512" w:rsidP="00C86512">
      <w:pPr>
        <w:pStyle w:val="Footer"/>
        <w:tabs>
          <w:tab w:val="clear" w:pos="4320"/>
          <w:tab w:val="clear" w:pos="8640"/>
        </w:tabs>
        <w:ind w:left="-90" w:right="-378"/>
        <w:jc w:val="right"/>
        <w:rPr>
          <w:rFonts w:ascii="Verdana" w:hAnsi="Verdana" w:cs="Arial"/>
          <w:b/>
          <w:bCs/>
          <w:u w:val="single"/>
        </w:rPr>
      </w:pPr>
      <w:r w:rsidRPr="00D2531E">
        <w:rPr>
          <w:rFonts w:ascii="Verdana" w:hAnsi="Verdana" w:cs="Arial"/>
          <w:b/>
          <w:bCs/>
        </w:rPr>
        <w:t xml:space="preserve">     </w:t>
      </w:r>
      <w:r w:rsidRPr="00D2531E">
        <w:rPr>
          <w:rFonts w:ascii="Verdana" w:hAnsi="Verdana" w:cs="Arial"/>
          <w:b/>
          <w:bCs/>
          <w:u w:val="single"/>
        </w:rPr>
        <w:t>Signature and Seal of the party</w:t>
      </w:r>
    </w:p>
    <w:p w:rsidR="00C86512" w:rsidRPr="00D2531E" w:rsidRDefault="00C86512" w:rsidP="00C86512">
      <w:pPr>
        <w:pStyle w:val="BodyTextIndent"/>
        <w:ind w:left="-90"/>
        <w:rPr>
          <w:rFonts w:ascii="Verdana" w:hAnsi="Verdana" w:cs="Arial"/>
        </w:rPr>
      </w:pPr>
      <w:r w:rsidRPr="00D2531E">
        <w:rPr>
          <w:rFonts w:ascii="Verdana" w:hAnsi="Verdana" w:cs="Arial"/>
        </w:rPr>
        <w:t>Thanking you,</w:t>
      </w:r>
    </w:p>
    <w:p w:rsidR="00C86512" w:rsidRPr="00D2531E" w:rsidRDefault="00C86512" w:rsidP="00C86512">
      <w:pPr>
        <w:pStyle w:val="BodyTextIndent"/>
        <w:ind w:left="-90"/>
        <w:rPr>
          <w:rFonts w:ascii="Verdana" w:hAnsi="Verdana" w:cs="Arial"/>
        </w:rPr>
      </w:pPr>
    </w:p>
    <w:p w:rsidR="00C86512" w:rsidRPr="00D2531E" w:rsidRDefault="00C86512" w:rsidP="00C86512">
      <w:pPr>
        <w:pStyle w:val="Footer"/>
        <w:tabs>
          <w:tab w:val="left" w:pos="720"/>
        </w:tabs>
        <w:ind w:left="-90"/>
        <w:rPr>
          <w:rFonts w:ascii="Verdana" w:hAnsi="Verdana" w:cs="Arial"/>
        </w:rPr>
      </w:pPr>
      <w:r w:rsidRPr="00D2531E">
        <w:rPr>
          <w:rFonts w:ascii="Verdana" w:hAnsi="Verdana" w:cs="Arial"/>
        </w:rPr>
        <w:t>Yours Faithfully,</w:t>
      </w:r>
    </w:p>
    <w:p w:rsidR="00C86512" w:rsidRPr="00D2531E" w:rsidRDefault="00C86512" w:rsidP="00C86512">
      <w:pPr>
        <w:spacing w:before="120" w:after="120"/>
        <w:ind w:left="-90"/>
        <w:rPr>
          <w:rFonts w:ascii="Verdana" w:hAnsi="Verdana" w:cs="Arial"/>
          <w:b/>
          <w:bCs/>
          <w:sz w:val="24"/>
          <w:szCs w:val="24"/>
        </w:rPr>
      </w:pPr>
      <w:r w:rsidRPr="00D2531E">
        <w:rPr>
          <w:rFonts w:ascii="Verdana" w:hAnsi="Verdana" w:cs="Arial"/>
          <w:b/>
          <w:bCs/>
          <w:sz w:val="24"/>
          <w:szCs w:val="24"/>
        </w:rPr>
        <w:t>For N.T.C</w:t>
      </w:r>
      <w:proofErr w:type="gramStart"/>
      <w:r w:rsidRPr="00D2531E">
        <w:rPr>
          <w:rFonts w:ascii="Verdana" w:hAnsi="Verdana" w:cs="Arial"/>
          <w:b/>
          <w:bCs/>
          <w:sz w:val="24"/>
          <w:szCs w:val="24"/>
        </w:rPr>
        <w:t>.(</w:t>
      </w:r>
      <w:proofErr w:type="gramEnd"/>
      <w:r w:rsidRPr="00D2531E">
        <w:rPr>
          <w:rFonts w:ascii="Verdana" w:hAnsi="Verdana" w:cs="Arial"/>
          <w:b/>
          <w:bCs/>
          <w:sz w:val="24"/>
          <w:szCs w:val="24"/>
        </w:rPr>
        <w:t>WR) Ltd.</w:t>
      </w:r>
    </w:p>
    <w:p w:rsidR="00C86512" w:rsidRPr="00D2531E" w:rsidRDefault="00C86512" w:rsidP="00C86512">
      <w:pPr>
        <w:spacing w:after="120"/>
        <w:ind w:left="-90"/>
        <w:rPr>
          <w:rFonts w:ascii="Verdana" w:hAnsi="Verdana" w:cs="Arial"/>
          <w:sz w:val="24"/>
          <w:szCs w:val="24"/>
        </w:rPr>
      </w:pPr>
    </w:p>
    <w:p w:rsidR="00C86512" w:rsidRDefault="00F410A5" w:rsidP="00C86512">
      <w:pPr>
        <w:spacing w:after="0"/>
        <w:ind w:left="-90"/>
        <w:rPr>
          <w:rFonts w:ascii="Verdana" w:hAnsi="Verdana" w:cs="Arial"/>
          <w:sz w:val="24"/>
          <w:szCs w:val="24"/>
        </w:rPr>
      </w:pPr>
      <w:r>
        <w:rPr>
          <w:rFonts w:ascii="Verdana" w:hAnsi="Verdana" w:cs="Arial"/>
          <w:b/>
          <w:bCs/>
          <w:sz w:val="24"/>
          <w:szCs w:val="24"/>
        </w:rPr>
        <w:t>Dy</w:t>
      </w:r>
      <w:r w:rsidR="00C86512" w:rsidRPr="00D2531E">
        <w:rPr>
          <w:rFonts w:ascii="Verdana" w:hAnsi="Verdana" w:cs="Arial"/>
          <w:b/>
          <w:bCs/>
          <w:sz w:val="24"/>
          <w:szCs w:val="24"/>
        </w:rPr>
        <w:t>. Manager (</w:t>
      </w:r>
      <w:proofErr w:type="spellStart"/>
      <w:r w:rsidR="00C86512" w:rsidRPr="00D2531E">
        <w:rPr>
          <w:rFonts w:ascii="Verdana" w:hAnsi="Verdana" w:cs="Arial"/>
          <w:b/>
          <w:bCs/>
          <w:sz w:val="24"/>
          <w:szCs w:val="24"/>
        </w:rPr>
        <w:t>Matls</w:t>
      </w:r>
      <w:proofErr w:type="spellEnd"/>
      <w:r w:rsidR="00C86512" w:rsidRPr="00D2531E">
        <w:rPr>
          <w:rFonts w:ascii="Verdana" w:hAnsi="Verdana" w:cs="Arial"/>
          <w:sz w:val="24"/>
          <w:szCs w:val="24"/>
        </w:rPr>
        <w:t>)</w:t>
      </w:r>
    </w:p>
    <w:p w:rsidR="00F410A5" w:rsidRDefault="00F410A5" w:rsidP="00C86512">
      <w:pPr>
        <w:spacing w:after="0"/>
        <w:ind w:left="-90"/>
        <w:rPr>
          <w:rFonts w:ascii="Verdana" w:hAnsi="Verdana" w:cs="Arial"/>
          <w:sz w:val="24"/>
          <w:szCs w:val="24"/>
        </w:rPr>
      </w:pPr>
    </w:p>
    <w:p w:rsidR="00F410A5" w:rsidRDefault="00F410A5" w:rsidP="00C86512">
      <w:pPr>
        <w:spacing w:after="0"/>
        <w:ind w:left="-90"/>
        <w:rPr>
          <w:rFonts w:ascii="Verdana" w:hAnsi="Verdana" w:cs="Arial"/>
          <w:sz w:val="24"/>
          <w:szCs w:val="24"/>
        </w:rPr>
      </w:pPr>
    </w:p>
    <w:p w:rsidR="00F410A5" w:rsidRDefault="00F410A5" w:rsidP="00C86512">
      <w:pPr>
        <w:spacing w:after="0"/>
        <w:ind w:left="-90"/>
        <w:rPr>
          <w:rFonts w:ascii="Verdana" w:hAnsi="Verdana" w:cs="Arial"/>
          <w:sz w:val="24"/>
          <w:szCs w:val="24"/>
        </w:rPr>
      </w:pPr>
    </w:p>
    <w:p w:rsidR="00F410A5" w:rsidRPr="00D2531E" w:rsidRDefault="00F410A5" w:rsidP="00C86512">
      <w:pPr>
        <w:spacing w:after="0"/>
        <w:ind w:left="-90"/>
        <w:rPr>
          <w:rFonts w:ascii="Verdana" w:hAnsi="Verdana" w:cs="Arial"/>
          <w:sz w:val="24"/>
          <w:szCs w:val="24"/>
        </w:rPr>
      </w:pPr>
    </w:p>
    <w:p w:rsidR="00C86512" w:rsidRPr="00D2531E" w:rsidRDefault="00C86512" w:rsidP="00C86512">
      <w:pPr>
        <w:spacing w:after="0"/>
        <w:rPr>
          <w:rFonts w:ascii="Verdana" w:hAnsi="Verdana" w:cs="Arial"/>
          <w:sz w:val="24"/>
          <w:szCs w:val="24"/>
        </w:rPr>
      </w:pPr>
      <w:r w:rsidRPr="00F906D2">
        <w:rPr>
          <w:rFonts w:ascii="Verdana" w:hAnsi="Verdana" w:cs="Arial"/>
          <w:noProof/>
          <w:sz w:val="24"/>
          <w:szCs w:val="24"/>
          <w:lang w:bidi="mr-IN"/>
        </w:rPr>
        <w:drawing>
          <wp:inline distT="0" distB="0" distL="0" distR="0" wp14:anchorId="33D06B57" wp14:editId="5DB2B8B4">
            <wp:extent cx="5733415" cy="500771"/>
            <wp:effectExtent l="1905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3415" cy="500771"/>
                    </a:xfrm>
                    <a:prstGeom prst="rect">
                      <a:avLst/>
                    </a:prstGeom>
                    <a:noFill/>
                    <a:ln w="9525">
                      <a:noFill/>
                      <a:miter lim="800000"/>
                      <a:headEnd/>
                      <a:tailEnd/>
                    </a:ln>
                  </pic:spPr>
                </pic:pic>
              </a:graphicData>
            </a:graphic>
          </wp:inline>
        </w:drawing>
      </w:r>
    </w:p>
    <w:p w:rsidR="00F410A5" w:rsidRDefault="00F410A5" w:rsidP="00C86512">
      <w:pPr>
        <w:spacing w:after="0"/>
        <w:jc w:val="right"/>
        <w:rPr>
          <w:rFonts w:ascii="Verdana" w:hAnsi="Verdana" w:cs="Arial"/>
          <w:b/>
          <w:bCs/>
          <w:sz w:val="24"/>
          <w:szCs w:val="24"/>
        </w:rPr>
      </w:pPr>
    </w:p>
    <w:p w:rsidR="00C86512" w:rsidRDefault="00C86512" w:rsidP="00C86512">
      <w:pPr>
        <w:spacing w:after="0"/>
        <w:jc w:val="right"/>
        <w:rPr>
          <w:rFonts w:ascii="Verdana" w:hAnsi="Verdana" w:cs="Arial"/>
          <w:b/>
          <w:bCs/>
          <w:sz w:val="24"/>
          <w:szCs w:val="24"/>
        </w:rPr>
      </w:pPr>
      <w:r w:rsidRPr="00441890">
        <w:rPr>
          <w:rFonts w:ascii="Verdana" w:hAnsi="Verdana" w:cs="Arial"/>
          <w:b/>
          <w:bCs/>
          <w:sz w:val="24"/>
          <w:szCs w:val="24"/>
        </w:rPr>
        <w:t>ANNEXURE A</w:t>
      </w:r>
    </w:p>
    <w:p w:rsidR="00C86512" w:rsidRPr="00441890" w:rsidRDefault="00C86512" w:rsidP="00C86512">
      <w:pPr>
        <w:spacing w:after="0"/>
        <w:jc w:val="right"/>
        <w:rPr>
          <w:rFonts w:ascii="Verdana" w:hAnsi="Verdana" w:cs="Arial"/>
          <w:b/>
          <w:bCs/>
          <w:sz w:val="24"/>
          <w:szCs w:val="24"/>
        </w:rPr>
      </w:pPr>
    </w:p>
    <w:p w:rsidR="00C86512" w:rsidRPr="00D2531E" w:rsidRDefault="00C86512" w:rsidP="00C86512">
      <w:pPr>
        <w:spacing w:after="0"/>
        <w:jc w:val="center"/>
        <w:rPr>
          <w:rFonts w:ascii="Verdana" w:hAnsi="Verdana" w:cs="Arial"/>
          <w:sz w:val="24"/>
          <w:szCs w:val="24"/>
        </w:rPr>
      </w:pPr>
      <w:r w:rsidRPr="00D2531E">
        <w:rPr>
          <w:rFonts w:ascii="Verdana" w:hAnsi="Verdana" w:cs="Arial"/>
          <w:b/>
          <w:bCs/>
          <w:sz w:val="24"/>
          <w:szCs w:val="24"/>
        </w:rPr>
        <w:t xml:space="preserve">NATIONAL TEXTILE CORPORATION </w:t>
      </w:r>
      <w:proofErr w:type="spellStart"/>
      <w:r w:rsidRPr="00D2531E">
        <w:rPr>
          <w:rFonts w:ascii="Verdana" w:hAnsi="Verdana" w:cs="Arial"/>
          <w:b/>
          <w:bCs/>
          <w:sz w:val="24"/>
          <w:szCs w:val="24"/>
        </w:rPr>
        <w:t>LtD.</w:t>
      </w:r>
      <w:proofErr w:type="spellEnd"/>
      <w:r w:rsidRPr="00D2531E">
        <w:rPr>
          <w:rFonts w:ascii="Verdana" w:hAnsi="Verdana" w:cs="Arial"/>
          <w:b/>
          <w:bCs/>
          <w:sz w:val="24"/>
          <w:szCs w:val="24"/>
        </w:rPr>
        <w:t xml:space="preserve"> (WR), MUMBAI</w:t>
      </w:r>
      <w:r w:rsidRPr="00D2531E">
        <w:rPr>
          <w:rFonts w:ascii="Verdana" w:hAnsi="Verdana" w:cs="Arial"/>
          <w:sz w:val="24"/>
          <w:szCs w:val="24"/>
        </w:rPr>
        <w:t>.</w:t>
      </w:r>
    </w:p>
    <w:p w:rsidR="00C86512" w:rsidRPr="00D2531E" w:rsidRDefault="00C86512" w:rsidP="00C86512">
      <w:pPr>
        <w:spacing w:after="0"/>
        <w:jc w:val="center"/>
        <w:rPr>
          <w:rFonts w:ascii="Verdana" w:hAnsi="Verdana" w:cs="Arial"/>
          <w:b/>
          <w:bCs/>
          <w:sz w:val="24"/>
          <w:szCs w:val="24"/>
          <w:u w:val="single"/>
        </w:rPr>
      </w:pPr>
      <w:r w:rsidRPr="00D2531E">
        <w:rPr>
          <w:rFonts w:ascii="Verdana" w:hAnsi="Verdana" w:cs="Arial"/>
          <w:b/>
          <w:bCs/>
          <w:sz w:val="24"/>
          <w:szCs w:val="24"/>
          <w:u w:val="single"/>
        </w:rPr>
        <w:t>BILL OF QUANTITY</w:t>
      </w:r>
    </w:p>
    <w:tbl>
      <w:tblPr>
        <w:tblW w:w="103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4747"/>
        <w:gridCol w:w="1350"/>
        <w:gridCol w:w="900"/>
        <w:gridCol w:w="1103"/>
        <w:gridCol w:w="1530"/>
      </w:tblGrid>
      <w:tr w:rsidR="00C86512" w:rsidRPr="00D2531E" w:rsidTr="00417B7E">
        <w:trPr>
          <w:trHeight w:val="674"/>
        </w:trPr>
        <w:tc>
          <w:tcPr>
            <w:tcW w:w="696" w:type="dxa"/>
          </w:tcPr>
          <w:p w:rsidR="00C86512" w:rsidRPr="00AD3BA0" w:rsidRDefault="00C86512" w:rsidP="008D6FAD">
            <w:pPr>
              <w:spacing w:after="0"/>
              <w:rPr>
                <w:rFonts w:ascii="Verdana" w:hAnsi="Verdana"/>
                <w:b/>
                <w:bCs/>
                <w:szCs w:val="22"/>
              </w:rPr>
            </w:pPr>
            <w:r w:rsidRPr="00AD3BA0">
              <w:rPr>
                <w:rFonts w:ascii="Verdana" w:hAnsi="Verdana"/>
                <w:b/>
                <w:bCs/>
                <w:szCs w:val="22"/>
              </w:rPr>
              <w:t>Sr. No</w:t>
            </w:r>
            <w:r>
              <w:rPr>
                <w:rFonts w:ascii="Verdana" w:hAnsi="Verdana"/>
                <w:b/>
                <w:bCs/>
                <w:szCs w:val="22"/>
              </w:rPr>
              <w:t>.</w:t>
            </w:r>
          </w:p>
        </w:tc>
        <w:tc>
          <w:tcPr>
            <w:tcW w:w="4747" w:type="dxa"/>
          </w:tcPr>
          <w:p w:rsidR="00C86512" w:rsidRPr="00AD3BA0" w:rsidRDefault="00C86512" w:rsidP="008D6FAD">
            <w:pPr>
              <w:spacing w:after="0"/>
              <w:jc w:val="center"/>
              <w:rPr>
                <w:rFonts w:ascii="Verdana" w:hAnsi="Verdana"/>
                <w:b/>
                <w:bCs/>
                <w:szCs w:val="22"/>
              </w:rPr>
            </w:pPr>
            <w:r w:rsidRPr="00AD3BA0">
              <w:rPr>
                <w:rFonts w:ascii="Verdana" w:hAnsi="Verdana"/>
                <w:b/>
                <w:bCs/>
                <w:szCs w:val="22"/>
              </w:rPr>
              <w:t>Description of the Job.</w:t>
            </w:r>
          </w:p>
        </w:tc>
        <w:tc>
          <w:tcPr>
            <w:tcW w:w="1350" w:type="dxa"/>
          </w:tcPr>
          <w:p w:rsidR="00C86512" w:rsidRPr="00AD3BA0" w:rsidRDefault="00C86512" w:rsidP="008D6FAD">
            <w:pPr>
              <w:spacing w:after="0"/>
              <w:jc w:val="center"/>
              <w:rPr>
                <w:rFonts w:ascii="Verdana" w:hAnsi="Verdana" w:cs="Arial"/>
                <w:szCs w:val="22"/>
              </w:rPr>
            </w:pPr>
            <w:r w:rsidRPr="00AD3BA0">
              <w:rPr>
                <w:rFonts w:ascii="Verdana" w:hAnsi="Verdana" w:cs="Arial"/>
                <w:szCs w:val="22"/>
              </w:rPr>
              <w:t>Quantity (Approx.)</w:t>
            </w:r>
          </w:p>
        </w:tc>
        <w:tc>
          <w:tcPr>
            <w:tcW w:w="900" w:type="dxa"/>
          </w:tcPr>
          <w:p w:rsidR="00C86512" w:rsidRPr="00AD3BA0" w:rsidRDefault="00C86512" w:rsidP="008D6FAD">
            <w:pPr>
              <w:spacing w:after="0"/>
              <w:jc w:val="center"/>
              <w:rPr>
                <w:rFonts w:ascii="Verdana" w:hAnsi="Verdana" w:cs="Arial"/>
                <w:szCs w:val="22"/>
              </w:rPr>
            </w:pPr>
            <w:r w:rsidRPr="00AD3BA0">
              <w:rPr>
                <w:rFonts w:ascii="Verdana" w:hAnsi="Verdana" w:cs="Arial"/>
                <w:szCs w:val="22"/>
              </w:rPr>
              <w:t xml:space="preserve">Unit </w:t>
            </w:r>
          </w:p>
          <w:p w:rsidR="00C86512" w:rsidRPr="00AD3BA0" w:rsidRDefault="00C86512" w:rsidP="008D6FAD">
            <w:pPr>
              <w:spacing w:after="0"/>
              <w:jc w:val="center"/>
              <w:rPr>
                <w:rFonts w:ascii="Verdana" w:hAnsi="Verdana" w:cs="Arial"/>
                <w:szCs w:val="22"/>
              </w:rPr>
            </w:pPr>
          </w:p>
        </w:tc>
        <w:tc>
          <w:tcPr>
            <w:tcW w:w="1103" w:type="dxa"/>
          </w:tcPr>
          <w:p w:rsidR="00C86512" w:rsidRPr="00AD3BA0" w:rsidRDefault="00C86512" w:rsidP="008D6FAD">
            <w:pPr>
              <w:spacing w:after="0"/>
              <w:jc w:val="center"/>
              <w:rPr>
                <w:rFonts w:ascii="Verdana" w:hAnsi="Verdana" w:cs="Arial"/>
                <w:szCs w:val="22"/>
              </w:rPr>
            </w:pPr>
            <w:r w:rsidRPr="00AD3BA0">
              <w:rPr>
                <w:rFonts w:ascii="Verdana" w:hAnsi="Verdana" w:cs="Arial"/>
                <w:szCs w:val="22"/>
              </w:rPr>
              <w:t>Rate / Unit</w:t>
            </w:r>
          </w:p>
        </w:tc>
        <w:tc>
          <w:tcPr>
            <w:tcW w:w="1530" w:type="dxa"/>
          </w:tcPr>
          <w:p w:rsidR="00C86512" w:rsidRPr="00AD3BA0" w:rsidRDefault="00C86512" w:rsidP="008D6FAD">
            <w:pPr>
              <w:spacing w:after="0"/>
              <w:jc w:val="center"/>
              <w:rPr>
                <w:rFonts w:ascii="Verdana" w:hAnsi="Verdana" w:cs="Arial"/>
                <w:szCs w:val="22"/>
              </w:rPr>
            </w:pPr>
            <w:r w:rsidRPr="00AD3BA0">
              <w:rPr>
                <w:rFonts w:ascii="Verdana" w:hAnsi="Verdana" w:cs="Arial"/>
                <w:szCs w:val="22"/>
              </w:rPr>
              <w:t>TOTAL VALUE</w:t>
            </w:r>
          </w:p>
        </w:tc>
      </w:tr>
      <w:tr w:rsidR="00C86512" w:rsidRPr="00D2531E" w:rsidTr="00417B7E">
        <w:trPr>
          <w:trHeight w:val="7523"/>
        </w:trPr>
        <w:tc>
          <w:tcPr>
            <w:tcW w:w="696" w:type="dxa"/>
          </w:tcPr>
          <w:p w:rsidR="00C86512" w:rsidRPr="00AD3BA0" w:rsidRDefault="00C86512" w:rsidP="008D6FAD">
            <w:pPr>
              <w:spacing w:after="0"/>
              <w:rPr>
                <w:rFonts w:ascii="Verdana" w:hAnsi="Verdana"/>
                <w:b/>
                <w:bCs/>
                <w:szCs w:val="22"/>
              </w:rPr>
            </w:pPr>
            <w:r w:rsidRPr="00AD3BA0">
              <w:rPr>
                <w:rFonts w:ascii="Verdana" w:hAnsi="Verdana"/>
                <w:b/>
                <w:bCs/>
                <w:szCs w:val="22"/>
              </w:rPr>
              <w:t>1</w:t>
            </w:r>
          </w:p>
        </w:tc>
        <w:tc>
          <w:tcPr>
            <w:tcW w:w="4747" w:type="dxa"/>
          </w:tcPr>
          <w:p w:rsidR="00C86512" w:rsidRPr="00187582" w:rsidRDefault="00C86512" w:rsidP="008D6FAD">
            <w:pPr>
              <w:spacing w:after="0"/>
              <w:jc w:val="both"/>
              <w:rPr>
                <w:rFonts w:ascii="Verdana" w:hAnsi="Verdana"/>
                <w:szCs w:val="22"/>
              </w:rPr>
            </w:pPr>
            <w:r w:rsidRPr="00AD3BA0">
              <w:rPr>
                <w:rFonts w:ascii="Verdana" w:hAnsi="Verdana"/>
                <w:b/>
                <w:bCs/>
                <w:szCs w:val="22"/>
              </w:rPr>
              <w:t xml:space="preserve"> </w:t>
            </w:r>
          </w:p>
        </w:tc>
        <w:tc>
          <w:tcPr>
            <w:tcW w:w="1350" w:type="dxa"/>
          </w:tcPr>
          <w:p w:rsidR="00C86512" w:rsidRPr="00AD3BA0" w:rsidRDefault="00417B7E" w:rsidP="008D6FAD">
            <w:pPr>
              <w:spacing w:after="0"/>
              <w:jc w:val="center"/>
              <w:rPr>
                <w:rFonts w:ascii="Verdana" w:hAnsi="Verdana"/>
                <w:szCs w:val="22"/>
              </w:rPr>
            </w:pPr>
            <w:r>
              <w:rPr>
                <w:rFonts w:ascii="Verdana" w:hAnsi="Verdana"/>
                <w:szCs w:val="22"/>
              </w:rPr>
              <w:t>28</w:t>
            </w:r>
            <w:r w:rsidR="00C86512" w:rsidRPr="00AD3BA0">
              <w:rPr>
                <w:rFonts w:ascii="Verdana" w:hAnsi="Verdana"/>
                <w:szCs w:val="22"/>
              </w:rPr>
              <w:t xml:space="preserve">0.00 </w:t>
            </w:r>
          </w:p>
        </w:tc>
        <w:tc>
          <w:tcPr>
            <w:tcW w:w="900" w:type="dxa"/>
          </w:tcPr>
          <w:p w:rsidR="00C86512" w:rsidRPr="00AD3BA0" w:rsidRDefault="00C86512" w:rsidP="008D6FAD">
            <w:pPr>
              <w:spacing w:after="0"/>
              <w:jc w:val="center"/>
              <w:rPr>
                <w:rFonts w:ascii="Verdana" w:hAnsi="Verdana"/>
                <w:szCs w:val="22"/>
              </w:rPr>
            </w:pPr>
            <w:proofErr w:type="spellStart"/>
            <w:r w:rsidRPr="00AD3BA0">
              <w:rPr>
                <w:rFonts w:ascii="Verdana" w:hAnsi="Verdana"/>
                <w:szCs w:val="22"/>
              </w:rPr>
              <w:t>Sq.ft</w:t>
            </w:r>
            <w:proofErr w:type="spellEnd"/>
            <w:r w:rsidRPr="00AD3BA0">
              <w:rPr>
                <w:rFonts w:ascii="Verdana" w:hAnsi="Verdana"/>
                <w:szCs w:val="22"/>
              </w:rPr>
              <w:t>.</w:t>
            </w:r>
          </w:p>
        </w:tc>
        <w:tc>
          <w:tcPr>
            <w:tcW w:w="1103" w:type="dxa"/>
          </w:tcPr>
          <w:p w:rsidR="00C86512" w:rsidRPr="00AD3BA0" w:rsidRDefault="00C86512" w:rsidP="008D6FAD">
            <w:pPr>
              <w:spacing w:after="0"/>
              <w:jc w:val="center"/>
              <w:rPr>
                <w:rFonts w:ascii="Verdana" w:hAnsi="Verdana"/>
                <w:b/>
                <w:bCs/>
                <w:szCs w:val="22"/>
              </w:rPr>
            </w:pPr>
          </w:p>
        </w:tc>
        <w:tc>
          <w:tcPr>
            <w:tcW w:w="1530" w:type="dxa"/>
          </w:tcPr>
          <w:p w:rsidR="00C86512" w:rsidRPr="00AD3BA0" w:rsidRDefault="00C86512" w:rsidP="008D6FAD">
            <w:pPr>
              <w:spacing w:after="0"/>
              <w:jc w:val="center"/>
              <w:rPr>
                <w:rFonts w:ascii="Verdana" w:hAnsi="Verdana"/>
                <w:b/>
                <w:bCs/>
                <w:szCs w:val="22"/>
              </w:rPr>
            </w:pPr>
          </w:p>
        </w:tc>
      </w:tr>
      <w:tr w:rsidR="00C86512" w:rsidRPr="00D2531E" w:rsidTr="00417B7E">
        <w:trPr>
          <w:trHeight w:val="476"/>
        </w:trPr>
        <w:tc>
          <w:tcPr>
            <w:tcW w:w="696" w:type="dxa"/>
          </w:tcPr>
          <w:p w:rsidR="00C86512" w:rsidRPr="00AD3BA0" w:rsidRDefault="00C86512" w:rsidP="008D6FAD">
            <w:pPr>
              <w:spacing w:after="0"/>
              <w:rPr>
                <w:rFonts w:ascii="Verdana" w:hAnsi="Verdana"/>
                <w:b/>
                <w:bCs/>
                <w:szCs w:val="22"/>
              </w:rPr>
            </w:pPr>
          </w:p>
        </w:tc>
        <w:tc>
          <w:tcPr>
            <w:tcW w:w="4747" w:type="dxa"/>
          </w:tcPr>
          <w:p w:rsidR="00C86512" w:rsidRPr="00AD3BA0" w:rsidRDefault="00C86512" w:rsidP="008D6FAD">
            <w:pPr>
              <w:spacing w:after="0"/>
              <w:rPr>
                <w:rFonts w:ascii="Verdana" w:hAnsi="Verdana"/>
                <w:b/>
                <w:bCs/>
                <w:szCs w:val="22"/>
              </w:rPr>
            </w:pPr>
            <w:r w:rsidRPr="00AD3BA0">
              <w:rPr>
                <w:rFonts w:ascii="Verdana" w:hAnsi="Verdana"/>
                <w:b/>
                <w:bCs/>
                <w:szCs w:val="22"/>
              </w:rPr>
              <w:t xml:space="preserve">TOTAL = </w:t>
            </w:r>
          </w:p>
        </w:tc>
        <w:tc>
          <w:tcPr>
            <w:tcW w:w="1350" w:type="dxa"/>
          </w:tcPr>
          <w:p w:rsidR="00C86512" w:rsidRPr="00AD3BA0" w:rsidRDefault="00C86512" w:rsidP="008D6FAD">
            <w:pPr>
              <w:spacing w:after="0"/>
              <w:jc w:val="center"/>
              <w:rPr>
                <w:rFonts w:ascii="Verdana" w:hAnsi="Verdana"/>
                <w:b/>
                <w:bCs/>
                <w:szCs w:val="22"/>
              </w:rPr>
            </w:pPr>
          </w:p>
        </w:tc>
        <w:tc>
          <w:tcPr>
            <w:tcW w:w="900" w:type="dxa"/>
          </w:tcPr>
          <w:p w:rsidR="00C86512" w:rsidRPr="00AD3BA0" w:rsidRDefault="00C86512" w:rsidP="008D6FAD">
            <w:pPr>
              <w:spacing w:after="0"/>
              <w:jc w:val="center"/>
              <w:rPr>
                <w:rFonts w:ascii="Verdana" w:hAnsi="Verdana"/>
                <w:b/>
                <w:bCs/>
                <w:szCs w:val="22"/>
              </w:rPr>
            </w:pPr>
          </w:p>
        </w:tc>
        <w:tc>
          <w:tcPr>
            <w:tcW w:w="1103" w:type="dxa"/>
          </w:tcPr>
          <w:p w:rsidR="00C86512" w:rsidRPr="00AD3BA0" w:rsidRDefault="00C86512" w:rsidP="008D6FAD">
            <w:pPr>
              <w:spacing w:after="0"/>
              <w:jc w:val="center"/>
              <w:rPr>
                <w:rFonts w:ascii="Verdana" w:hAnsi="Verdana"/>
                <w:b/>
                <w:bCs/>
                <w:szCs w:val="22"/>
              </w:rPr>
            </w:pPr>
          </w:p>
        </w:tc>
        <w:tc>
          <w:tcPr>
            <w:tcW w:w="1530" w:type="dxa"/>
          </w:tcPr>
          <w:p w:rsidR="00C86512" w:rsidRPr="00AD3BA0" w:rsidRDefault="00C86512" w:rsidP="008D6FAD">
            <w:pPr>
              <w:spacing w:after="0"/>
              <w:jc w:val="center"/>
              <w:rPr>
                <w:rFonts w:ascii="Verdana" w:hAnsi="Verdana"/>
                <w:b/>
                <w:bCs/>
                <w:szCs w:val="22"/>
              </w:rPr>
            </w:pPr>
          </w:p>
        </w:tc>
      </w:tr>
      <w:tr w:rsidR="00C86512" w:rsidRPr="00D2531E" w:rsidTr="00417B7E">
        <w:trPr>
          <w:trHeight w:val="440"/>
        </w:trPr>
        <w:tc>
          <w:tcPr>
            <w:tcW w:w="696" w:type="dxa"/>
          </w:tcPr>
          <w:p w:rsidR="00C86512" w:rsidRPr="00AD3BA0" w:rsidRDefault="00C86512" w:rsidP="008D6FAD">
            <w:pPr>
              <w:spacing w:after="0"/>
              <w:rPr>
                <w:rFonts w:ascii="Verdana" w:hAnsi="Verdana"/>
                <w:b/>
                <w:bCs/>
                <w:szCs w:val="22"/>
              </w:rPr>
            </w:pPr>
          </w:p>
        </w:tc>
        <w:tc>
          <w:tcPr>
            <w:tcW w:w="4747" w:type="dxa"/>
          </w:tcPr>
          <w:p w:rsidR="00C86512" w:rsidRPr="00AD3BA0" w:rsidRDefault="00C86512" w:rsidP="008D6FAD">
            <w:pPr>
              <w:spacing w:after="0"/>
              <w:rPr>
                <w:rFonts w:ascii="Verdana" w:hAnsi="Verdana"/>
                <w:b/>
                <w:bCs/>
                <w:szCs w:val="22"/>
              </w:rPr>
            </w:pPr>
            <w:r w:rsidRPr="00AD3BA0">
              <w:rPr>
                <w:rFonts w:ascii="Verdana" w:hAnsi="Verdana"/>
                <w:b/>
                <w:bCs/>
                <w:szCs w:val="22"/>
              </w:rPr>
              <w:t>SGST @ %</w:t>
            </w:r>
          </w:p>
        </w:tc>
        <w:tc>
          <w:tcPr>
            <w:tcW w:w="1350" w:type="dxa"/>
          </w:tcPr>
          <w:p w:rsidR="00C86512" w:rsidRPr="00AD3BA0" w:rsidRDefault="00C86512" w:rsidP="008D6FAD">
            <w:pPr>
              <w:spacing w:after="0"/>
              <w:jc w:val="center"/>
              <w:rPr>
                <w:rFonts w:ascii="Verdana" w:hAnsi="Verdana"/>
                <w:b/>
                <w:bCs/>
                <w:szCs w:val="22"/>
              </w:rPr>
            </w:pPr>
          </w:p>
        </w:tc>
        <w:tc>
          <w:tcPr>
            <w:tcW w:w="900" w:type="dxa"/>
          </w:tcPr>
          <w:p w:rsidR="00C86512" w:rsidRPr="00AD3BA0" w:rsidRDefault="00C86512" w:rsidP="008D6FAD">
            <w:pPr>
              <w:spacing w:after="0"/>
              <w:jc w:val="center"/>
              <w:rPr>
                <w:rFonts w:ascii="Verdana" w:hAnsi="Verdana"/>
                <w:b/>
                <w:bCs/>
                <w:szCs w:val="22"/>
              </w:rPr>
            </w:pPr>
          </w:p>
        </w:tc>
        <w:tc>
          <w:tcPr>
            <w:tcW w:w="1103" w:type="dxa"/>
          </w:tcPr>
          <w:p w:rsidR="00C86512" w:rsidRPr="00AD3BA0" w:rsidRDefault="00C86512" w:rsidP="008D6FAD">
            <w:pPr>
              <w:spacing w:after="0"/>
              <w:jc w:val="center"/>
              <w:rPr>
                <w:rFonts w:ascii="Verdana" w:hAnsi="Verdana"/>
                <w:b/>
                <w:bCs/>
                <w:szCs w:val="22"/>
              </w:rPr>
            </w:pPr>
          </w:p>
        </w:tc>
        <w:tc>
          <w:tcPr>
            <w:tcW w:w="1530" w:type="dxa"/>
          </w:tcPr>
          <w:p w:rsidR="00C86512" w:rsidRPr="00AD3BA0" w:rsidRDefault="00C86512" w:rsidP="008D6FAD">
            <w:pPr>
              <w:spacing w:after="0"/>
              <w:jc w:val="center"/>
              <w:rPr>
                <w:rFonts w:ascii="Verdana" w:hAnsi="Verdana"/>
                <w:b/>
                <w:bCs/>
                <w:szCs w:val="22"/>
              </w:rPr>
            </w:pPr>
          </w:p>
        </w:tc>
      </w:tr>
      <w:tr w:rsidR="00C86512" w:rsidRPr="00D2531E" w:rsidTr="00417B7E">
        <w:trPr>
          <w:trHeight w:val="440"/>
        </w:trPr>
        <w:tc>
          <w:tcPr>
            <w:tcW w:w="696" w:type="dxa"/>
          </w:tcPr>
          <w:p w:rsidR="00C86512" w:rsidRPr="00AD3BA0" w:rsidRDefault="00C86512" w:rsidP="008D6FAD">
            <w:pPr>
              <w:spacing w:after="0"/>
              <w:rPr>
                <w:rFonts w:ascii="Verdana" w:hAnsi="Verdana"/>
                <w:b/>
                <w:bCs/>
                <w:szCs w:val="22"/>
              </w:rPr>
            </w:pPr>
          </w:p>
        </w:tc>
        <w:tc>
          <w:tcPr>
            <w:tcW w:w="4747" w:type="dxa"/>
          </w:tcPr>
          <w:p w:rsidR="00C86512" w:rsidRPr="00AD3BA0" w:rsidRDefault="00C86512" w:rsidP="008D6FAD">
            <w:pPr>
              <w:spacing w:after="0"/>
              <w:rPr>
                <w:rFonts w:ascii="Verdana" w:hAnsi="Verdana"/>
                <w:b/>
                <w:bCs/>
                <w:szCs w:val="22"/>
              </w:rPr>
            </w:pPr>
            <w:r>
              <w:rPr>
                <w:rFonts w:ascii="Verdana" w:hAnsi="Verdana"/>
                <w:b/>
                <w:bCs/>
                <w:szCs w:val="22"/>
              </w:rPr>
              <w:t>C</w:t>
            </w:r>
            <w:r w:rsidRPr="00AD3BA0">
              <w:rPr>
                <w:rFonts w:ascii="Verdana" w:hAnsi="Verdana"/>
                <w:b/>
                <w:bCs/>
                <w:szCs w:val="22"/>
              </w:rPr>
              <w:t>GST @ %</w:t>
            </w:r>
          </w:p>
        </w:tc>
        <w:tc>
          <w:tcPr>
            <w:tcW w:w="1350" w:type="dxa"/>
          </w:tcPr>
          <w:p w:rsidR="00C86512" w:rsidRPr="00AD3BA0" w:rsidRDefault="00C86512" w:rsidP="008D6FAD">
            <w:pPr>
              <w:spacing w:after="0"/>
              <w:jc w:val="center"/>
              <w:rPr>
                <w:rFonts w:ascii="Verdana" w:hAnsi="Verdana"/>
                <w:b/>
                <w:bCs/>
                <w:szCs w:val="22"/>
              </w:rPr>
            </w:pPr>
          </w:p>
        </w:tc>
        <w:tc>
          <w:tcPr>
            <w:tcW w:w="900" w:type="dxa"/>
          </w:tcPr>
          <w:p w:rsidR="00C86512" w:rsidRPr="00AD3BA0" w:rsidRDefault="00C86512" w:rsidP="008D6FAD">
            <w:pPr>
              <w:spacing w:after="0"/>
              <w:jc w:val="center"/>
              <w:rPr>
                <w:rFonts w:ascii="Verdana" w:hAnsi="Verdana"/>
                <w:b/>
                <w:bCs/>
                <w:szCs w:val="22"/>
              </w:rPr>
            </w:pPr>
          </w:p>
        </w:tc>
        <w:tc>
          <w:tcPr>
            <w:tcW w:w="1103" w:type="dxa"/>
          </w:tcPr>
          <w:p w:rsidR="00C86512" w:rsidRPr="00AD3BA0" w:rsidRDefault="00C86512" w:rsidP="008D6FAD">
            <w:pPr>
              <w:spacing w:after="0"/>
              <w:jc w:val="center"/>
              <w:rPr>
                <w:rFonts w:ascii="Verdana" w:hAnsi="Verdana"/>
                <w:b/>
                <w:bCs/>
                <w:szCs w:val="22"/>
              </w:rPr>
            </w:pPr>
          </w:p>
        </w:tc>
        <w:tc>
          <w:tcPr>
            <w:tcW w:w="1530" w:type="dxa"/>
          </w:tcPr>
          <w:p w:rsidR="00C86512" w:rsidRPr="00AD3BA0" w:rsidRDefault="00C86512" w:rsidP="008D6FAD">
            <w:pPr>
              <w:spacing w:after="0"/>
              <w:jc w:val="center"/>
              <w:rPr>
                <w:rFonts w:ascii="Verdana" w:hAnsi="Verdana"/>
                <w:b/>
                <w:bCs/>
                <w:szCs w:val="22"/>
              </w:rPr>
            </w:pPr>
          </w:p>
        </w:tc>
      </w:tr>
      <w:tr w:rsidR="00C86512" w:rsidRPr="00D2531E" w:rsidTr="00417B7E">
        <w:trPr>
          <w:trHeight w:val="440"/>
        </w:trPr>
        <w:tc>
          <w:tcPr>
            <w:tcW w:w="696" w:type="dxa"/>
          </w:tcPr>
          <w:p w:rsidR="00C86512" w:rsidRPr="00AD3BA0" w:rsidRDefault="00C86512" w:rsidP="008D6FAD">
            <w:pPr>
              <w:spacing w:after="0"/>
              <w:rPr>
                <w:rFonts w:ascii="Verdana" w:hAnsi="Verdana"/>
                <w:b/>
                <w:bCs/>
                <w:szCs w:val="22"/>
              </w:rPr>
            </w:pPr>
          </w:p>
        </w:tc>
        <w:tc>
          <w:tcPr>
            <w:tcW w:w="4747" w:type="dxa"/>
          </w:tcPr>
          <w:p w:rsidR="00C86512" w:rsidRPr="00AD3BA0" w:rsidRDefault="00C86512" w:rsidP="008D6FAD">
            <w:pPr>
              <w:spacing w:after="0"/>
              <w:rPr>
                <w:rFonts w:ascii="Verdana" w:hAnsi="Verdana"/>
                <w:b/>
                <w:bCs/>
                <w:szCs w:val="22"/>
              </w:rPr>
            </w:pPr>
            <w:r w:rsidRPr="00AD3BA0">
              <w:rPr>
                <w:rFonts w:ascii="Verdana" w:hAnsi="Verdana"/>
                <w:b/>
                <w:bCs/>
                <w:szCs w:val="22"/>
              </w:rPr>
              <w:t>GRAND TOTAL</w:t>
            </w:r>
          </w:p>
        </w:tc>
        <w:tc>
          <w:tcPr>
            <w:tcW w:w="1350" w:type="dxa"/>
          </w:tcPr>
          <w:p w:rsidR="00C86512" w:rsidRPr="00AD3BA0" w:rsidRDefault="00C86512" w:rsidP="008D6FAD">
            <w:pPr>
              <w:spacing w:after="0"/>
              <w:jc w:val="center"/>
              <w:rPr>
                <w:rFonts w:ascii="Verdana" w:hAnsi="Verdana"/>
                <w:b/>
                <w:bCs/>
                <w:szCs w:val="22"/>
              </w:rPr>
            </w:pPr>
          </w:p>
        </w:tc>
        <w:tc>
          <w:tcPr>
            <w:tcW w:w="900" w:type="dxa"/>
          </w:tcPr>
          <w:p w:rsidR="00C86512" w:rsidRPr="00AD3BA0" w:rsidRDefault="00C86512" w:rsidP="008D6FAD">
            <w:pPr>
              <w:spacing w:after="0"/>
              <w:jc w:val="center"/>
              <w:rPr>
                <w:rFonts w:ascii="Verdana" w:hAnsi="Verdana"/>
                <w:b/>
                <w:bCs/>
                <w:szCs w:val="22"/>
              </w:rPr>
            </w:pPr>
          </w:p>
        </w:tc>
        <w:tc>
          <w:tcPr>
            <w:tcW w:w="1103" w:type="dxa"/>
          </w:tcPr>
          <w:p w:rsidR="00C86512" w:rsidRPr="00AD3BA0" w:rsidRDefault="00C86512" w:rsidP="008D6FAD">
            <w:pPr>
              <w:spacing w:after="0"/>
              <w:jc w:val="center"/>
              <w:rPr>
                <w:rFonts w:ascii="Verdana" w:hAnsi="Verdana"/>
                <w:b/>
                <w:bCs/>
                <w:szCs w:val="22"/>
              </w:rPr>
            </w:pPr>
          </w:p>
        </w:tc>
        <w:tc>
          <w:tcPr>
            <w:tcW w:w="1530" w:type="dxa"/>
          </w:tcPr>
          <w:p w:rsidR="00C86512" w:rsidRPr="00AD3BA0" w:rsidRDefault="00C86512" w:rsidP="008D6FAD">
            <w:pPr>
              <w:spacing w:after="0"/>
              <w:jc w:val="center"/>
              <w:rPr>
                <w:rFonts w:ascii="Verdana" w:hAnsi="Verdana"/>
                <w:b/>
                <w:bCs/>
                <w:szCs w:val="22"/>
              </w:rPr>
            </w:pPr>
          </w:p>
        </w:tc>
      </w:tr>
      <w:tr w:rsidR="00C86512" w:rsidRPr="00D2531E" w:rsidTr="008D6FAD">
        <w:trPr>
          <w:trHeight w:val="440"/>
        </w:trPr>
        <w:tc>
          <w:tcPr>
            <w:tcW w:w="696" w:type="dxa"/>
          </w:tcPr>
          <w:p w:rsidR="00C86512" w:rsidRPr="00AD3BA0" w:rsidRDefault="00C86512" w:rsidP="008D6FAD">
            <w:pPr>
              <w:spacing w:after="0"/>
              <w:rPr>
                <w:rFonts w:ascii="Verdana" w:hAnsi="Verdana"/>
                <w:b/>
                <w:bCs/>
                <w:szCs w:val="22"/>
              </w:rPr>
            </w:pPr>
          </w:p>
        </w:tc>
        <w:tc>
          <w:tcPr>
            <w:tcW w:w="9630" w:type="dxa"/>
            <w:gridSpan w:val="5"/>
          </w:tcPr>
          <w:p w:rsidR="00C86512" w:rsidRPr="00AD3BA0" w:rsidRDefault="00C86512" w:rsidP="008D6FAD">
            <w:pPr>
              <w:spacing w:after="0"/>
              <w:rPr>
                <w:rFonts w:ascii="Verdana" w:hAnsi="Verdana"/>
                <w:b/>
                <w:bCs/>
                <w:szCs w:val="22"/>
              </w:rPr>
            </w:pPr>
            <w:proofErr w:type="spellStart"/>
            <w:r w:rsidRPr="00AD3BA0">
              <w:rPr>
                <w:rFonts w:ascii="Verdana" w:hAnsi="Verdana"/>
                <w:b/>
                <w:bCs/>
                <w:szCs w:val="22"/>
              </w:rPr>
              <w:t>Rs</w:t>
            </w:r>
            <w:proofErr w:type="spellEnd"/>
            <w:r w:rsidRPr="00AD3BA0">
              <w:rPr>
                <w:rFonts w:ascii="Verdana" w:hAnsi="Verdana"/>
                <w:b/>
                <w:bCs/>
                <w:szCs w:val="22"/>
              </w:rPr>
              <w:t xml:space="preserve">. </w:t>
            </w:r>
            <w:r w:rsidRPr="00AD3BA0">
              <w:rPr>
                <w:rFonts w:ascii="Verdana" w:hAnsi="Verdana"/>
                <w:szCs w:val="22"/>
              </w:rPr>
              <w:t>(in words)</w:t>
            </w:r>
          </w:p>
        </w:tc>
      </w:tr>
    </w:tbl>
    <w:p w:rsidR="00C86512" w:rsidRPr="00D2531E" w:rsidRDefault="00C86512" w:rsidP="00C86512">
      <w:pPr>
        <w:spacing w:after="0"/>
        <w:ind w:left="-450"/>
        <w:rPr>
          <w:rFonts w:ascii="Verdana" w:hAnsi="Verdana" w:cs="Arial"/>
          <w:b/>
          <w:bCs/>
          <w:sz w:val="24"/>
          <w:szCs w:val="24"/>
          <w:u w:val="single"/>
        </w:rPr>
      </w:pPr>
      <w:r w:rsidRPr="00D2531E">
        <w:rPr>
          <w:rFonts w:ascii="Verdana" w:hAnsi="Verdana" w:cs="Arial"/>
          <w:b/>
          <w:bCs/>
          <w:sz w:val="24"/>
          <w:szCs w:val="24"/>
          <w:u w:val="single"/>
        </w:rPr>
        <w:t>NOTE:</w:t>
      </w:r>
      <w:bookmarkStart w:id="0" w:name="_GoBack"/>
      <w:bookmarkEnd w:id="0"/>
    </w:p>
    <w:p w:rsidR="00C86512" w:rsidRDefault="00C86512" w:rsidP="00C86512">
      <w:pPr>
        <w:spacing w:after="0"/>
        <w:ind w:left="-450"/>
        <w:rPr>
          <w:rFonts w:ascii="Verdana" w:hAnsi="Verdana" w:cs="Arial"/>
          <w:b/>
          <w:sz w:val="24"/>
          <w:szCs w:val="24"/>
        </w:rPr>
      </w:pPr>
      <w:r w:rsidRPr="00D2531E">
        <w:rPr>
          <w:rFonts w:ascii="Verdana" w:hAnsi="Verdana" w:cs="Arial"/>
          <w:b/>
          <w:sz w:val="24"/>
          <w:szCs w:val="24"/>
        </w:rPr>
        <w:t>Before quoting, party should visit the site for inspection</w:t>
      </w:r>
      <w:r>
        <w:rPr>
          <w:rFonts w:ascii="Verdana" w:hAnsi="Verdana" w:cs="Arial"/>
          <w:b/>
          <w:sz w:val="24"/>
          <w:szCs w:val="24"/>
        </w:rPr>
        <w:t>.</w:t>
      </w:r>
    </w:p>
    <w:p w:rsidR="00C86512" w:rsidRDefault="00C86512" w:rsidP="00C86512">
      <w:pPr>
        <w:spacing w:after="0"/>
        <w:ind w:left="-450"/>
        <w:rPr>
          <w:rFonts w:ascii="Verdana" w:hAnsi="Verdana" w:cs="Arial"/>
          <w:b/>
          <w:sz w:val="24"/>
          <w:szCs w:val="24"/>
        </w:rPr>
      </w:pPr>
    </w:p>
    <w:p w:rsidR="00C86512" w:rsidRDefault="00C86512" w:rsidP="00C86512">
      <w:pPr>
        <w:spacing w:after="0"/>
        <w:ind w:left="-450"/>
        <w:rPr>
          <w:rFonts w:ascii="Verdana" w:hAnsi="Verdana" w:cs="Arial"/>
          <w:b/>
          <w:sz w:val="24"/>
          <w:szCs w:val="24"/>
        </w:rPr>
      </w:pPr>
    </w:p>
    <w:p w:rsidR="00C86512" w:rsidRPr="00D2531E" w:rsidRDefault="00C86512" w:rsidP="00C86512">
      <w:pPr>
        <w:spacing w:after="0"/>
        <w:ind w:left="-450"/>
        <w:rPr>
          <w:rFonts w:ascii="Verdana" w:hAnsi="Verdana" w:cs="Arial"/>
          <w:b/>
          <w:sz w:val="24"/>
          <w:szCs w:val="24"/>
        </w:rPr>
      </w:pPr>
    </w:p>
    <w:p w:rsidR="00C86512" w:rsidRDefault="00C86512" w:rsidP="00C86512">
      <w:pPr>
        <w:spacing w:after="0"/>
        <w:jc w:val="right"/>
        <w:rPr>
          <w:rFonts w:ascii="Verdana" w:hAnsi="Verdana" w:cs="Arial"/>
          <w:b/>
          <w:sz w:val="24"/>
          <w:szCs w:val="24"/>
          <w:u w:val="single"/>
        </w:rPr>
      </w:pPr>
    </w:p>
    <w:p w:rsidR="00C86512" w:rsidRPr="00D2531E" w:rsidRDefault="00C86512" w:rsidP="00C86512">
      <w:pPr>
        <w:spacing w:after="0"/>
        <w:jc w:val="right"/>
        <w:rPr>
          <w:rFonts w:ascii="Verdana" w:hAnsi="Verdana" w:cs="Arial"/>
          <w:sz w:val="24"/>
          <w:szCs w:val="24"/>
          <w:u w:val="single"/>
        </w:rPr>
      </w:pPr>
      <w:proofErr w:type="gramStart"/>
      <w:r>
        <w:rPr>
          <w:rFonts w:ascii="Verdana" w:hAnsi="Verdana" w:cs="Arial"/>
          <w:b/>
          <w:sz w:val="24"/>
          <w:szCs w:val="24"/>
          <w:u w:val="single"/>
        </w:rPr>
        <w:t>S</w:t>
      </w:r>
      <w:r w:rsidRPr="00D2531E">
        <w:rPr>
          <w:rFonts w:ascii="Verdana" w:hAnsi="Verdana" w:cs="Arial"/>
          <w:b/>
          <w:sz w:val="24"/>
          <w:szCs w:val="24"/>
          <w:u w:val="single"/>
        </w:rPr>
        <w:t>ign  &amp;</w:t>
      </w:r>
      <w:proofErr w:type="gramEnd"/>
      <w:r w:rsidRPr="00D2531E">
        <w:rPr>
          <w:rFonts w:ascii="Verdana" w:hAnsi="Verdana" w:cs="Arial"/>
          <w:b/>
          <w:sz w:val="24"/>
          <w:szCs w:val="24"/>
          <w:u w:val="single"/>
        </w:rPr>
        <w:t xml:space="preserve"> Seal of bidder</w:t>
      </w:r>
    </w:p>
    <w:p w:rsidR="00453B55" w:rsidRDefault="00453B55"/>
    <w:sectPr w:rsidR="00453B55" w:rsidSect="00036AE8">
      <w:pgSz w:w="11909" w:h="16834" w:code="9"/>
      <w:pgMar w:top="288" w:right="1008" w:bottom="245" w:left="1152"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5153"/>
    <w:multiLevelType w:val="hybridMultilevel"/>
    <w:tmpl w:val="EB22F52E"/>
    <w:lvl w:ilvl="0" w:tplc="4009000F">
      <w:start w:val="1"/>
      <w:numFmt w:val="decimal"/>
      <w:lvlText w:val="%1."/>
      <w:lvlJc w:val="left"/>
      <w:pPr>
        <w:ind w:left="720" w:hanging="360"/>
      </w:pPr>
    </w:lvl>
    <w:lvl w:ilvl="1" w:tplc="F832326C">
      <w:start w:val="4"/>
      <w:numFmt w:val="bullet"/>
      <w:lvlText w:val=""/>
      <w:lvlJc w:val="left"/>
      <w:pPr>
        <w:tabs>
          <w:tab w:val="num" w:pos="1440"/>
        </w:tabs>
        <w:ind w:left="1440" w:hanging="360"/>
      </w:pPr>
      <w:rPr>
        <w:rFonts w:ascii="Symbol" w:eastAsia="Times New Roman" w:hAnsi="Symbol" w:cs="Arial" w:hint="default"/>
      </w:rPr>
    </w:lvl>
    <w:lvl w:ilvl="2" w:tplc="9044F0C6">
      <w:start w:val="1000"/>
      <w:numFmt w:val="bullet"/>
      <w:lvlText w:val="-"/>
      <w:lvlJc w:val="left"/>
      <w:pPr>
        <w:tabs>
          <w:tab w:val="num" w:pos="2340"/>
        </w:tabs>
        <w:ind w:left="2340" w:hanging="360"/>
      </w:pPr>
      <w:rPr>
        <w:rFonts w:ascii="Times New Roman" w:eastAsia="Times New Roman" w:hAnsi="Times New Roman" w:cs="Times New Roman"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09"/>
    <w:rsid w:val="00417B7E"/>
    <w:rsid w:val="00453B55"/>
    <w:rsid w:val="00642E09"/>
    <w:rsid w:val="00C86512"/>
    <w:rsid w:val="00F410A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F8446-4508-4409-A24A-55B1C5F4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512"/>
    <w:pPr>
      <w:spacing w:after="200" w:line="276" w:lineRule="auto"/>
    </w:pPr>
    <w:rPr>
      <w:rFonts w:eastAsiaTheme="minorEastAsia"/>
      <w:lang w:bidi="hi-IN"/>
    </w:rPr>
  </w:style>
  <w:style w:type="paragraph" w:styleId="Heading1">
    <w:name w:val="heading 1"/>
    <w:basedOn w:val="Normal"/>
    <w:next w:val="Normal"/>
    <w:link w:val="Heading1Char"/>
    <w:uiPriority w:val="9"/>
    <w:qFormat/>
    <w:rsid w:val="00C86512"/>
    <w:pPr>
      <w:keepNext/>
      <w:keepLines/>
      <w:spacing w:before="480" w:after="0"/>
      <w:outlineLvl w:val="0"/>
    </w:pPr>
    <w:rPr>
      <w:rFonts w:asciiTheme="majorHAnsi" w:eastAsiaTheme="majorEastAsia" w:hAnsiTheme="majorHAnsi" w:cstheme="majorBidi"/>
      <w:b/>
      <w:bCs/>
      <w:color w:val="2E74B5"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512"/>
    <w:rPr>
      <w:rFonts w:asciiTheme="majorHAnsi" w:eastAsiaTheme="majorEastAsia" w:hAnsiTheme="majorHAnsi" w:cstheme="majorBidi"/>
      <w:b/>
      <w:bCs/>
      <w:color w:val="2E74B5" w:themeColor="accent1" w:themeShade="BF"/>
      <w:sz w:val="28"/>
      <w:szCs w:val="28"/>
      <w:lang w:bidi="ar-SA"/>
    </w:rPr>
  </w:style>
  <w:style w:type="paragraph" w:styleId="Footer">
    <w:name w:val="footer"/>
    <w:basedOn w:val="Normal"/>
    <w:link w:val="FooterChar"/>
    <w:semiHidden/>
    <w:rsid w:val="00C86512"/>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semiHidden/>
    <w:rsid w:val="00C86512"/>
    <w:rPr>
      <w:rFonts w:ascii="Times New Roman" w:eastAsia="Times New Roman" w:hAnsi="Times New Roman" w:cs="Times New Roman"/>
      <w:sz w:val="24"/>
      <w:szCs w:val="24"/>
      <w:lang w:bidi="ar-SA"/>
    </w:rPr>
  </w:style>
  <w:style w:type="paragraph" w:styleId="Header">
    <w:name w:val="header"/>
    <w:basedOn w:val="Normal"/>
    <w:link w:val="HeaderChar"/>
    <w:uiPriority w:val="99"/>
    <w:rsid w:val="00C86512"/>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C86512"/>
    <w:rPr>
      <w:rFonts w:ascii="Times New Roman" w:eastAsia="Times New Roman" w:hAnsi="Times New Roman" w:cs="Times New Roman"/>
      <w:sz w:val="24"/>
      <w:szCs w:val="24"/>
      <w:lang w:bidi="ar-SA"/>
    </w:rPr>
  </w:style>
  <w:style w:type="paragraph" w:styleId="BodyTextIndent">
    <w:name w:val="Body Text Indent"/>
    <w:basedOn w:val="Normal"/>
    <w:link w:val="BodyTextIndentChar"/>
    <w:semiHidden/>
    <w:rsid w:val="00C86512"/>
    <w:pPr>
      <w:spacing w:after="0" w:line="240" w:lineRule="auto"/>
      <w:ind w:left="120"/>
      <w:jc w:val="both"/>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semiHidden/>
    <w:rsid w:val="00C86512"/>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uiPriority w:val="99"/>
    <w:unhideWhenUsed/>
    <w:rsid w:val="00C86512"/>
    <w:pPr>
      <w:spacing w:after="120" w:line="480" w:lineRule="auto"/>
      <w:ind w:left="360"/>
    </w:pPr>
    <w:rPr>
      <w:rFonts w:eastAsiaTheme="minorHAnsi"/>
      <w:szCs w:val="22"/>
      <w:lang w:bidi="ar-SA"/>
    </w:rPr>
  </w:style>
  <w:style w:type="character" w:customStyle="1" w:styleId="BodyTextIndent2Char">
    <w:name w:val="Body Text Indent 2 Char"/>
    <w:basedOn w:val="DefaultParagraphFont"/>
    <w:link w:val="BodyTextIndent2"/>
    <w:uiPriority w:val="99"/>
    <w:rsid w:val="00C86512"/>
    <w:rPr>
      <w:szCs w:val="22"/>
      <w:lang w:bidi="ar-SA"/>
    </w:rPr>
  </w:style>
  <w:style w:type="paragraph" w:styleId="ListParagraph">
    <w:name w:val="List Paragraph"/>
    <w:basedOn w:val="Normal"/>
    <w:uiPriority w:val="34"/>
    <w:qFormat/>
    <w:rsid w:val="00C86512"/>
    <w:pPr>
      <w:ind w:left="720"/>
      <w:contextualSpacing/>
    </w:pPr>
    <w:rPr>
      <w:rFonts w:eastAsiaTheme="minorHAnsi"/>
      <w:szCs w:val="22"/>
      <w:lang w:bidi="ar-SA"/>
    </w:rPr>
  </w:style>
  <w:style w:type="paragraph" w:styleId="BodyText">
    <w:name w:val="Body Text"/>
    <w:basedOn w:val="Normal"/>
    <w:link w:val="BodyTextChar"/>
    <w:uiPriority w:val="99"/>
    <w:semiHidden/>
    <w:unhideWhenUsed/>
    <w:rsid w:val="00C86512"/>
    <w:pPr>
      <w:spacing w:after="120"/>
    </w:pPr>
    <w:rPr>
      <w:rFonts w:eastAsiaTheme="minorHAnsi"/>
      <w:szCs w:val="22"/>
      <w:lang w:bidi="ar-SA"/>
    </w:rPr>
  </w:style>
  <w:style w:type="character" w:customStyle="1" w:styleId="BodyTextChar">
    <w:name w:val="Body Text Char"/>
    <w:basedOn w:val="DefaultParagraphFont"/>
    <w:link w:val="BodyText"/>
    <w:uiPriority w:val="99"/>
    <w:semiHidden/>
    <w:rsid w:val="00C86512"/>
    <w:rPr>
      <w:szCs w:val="22"/>
      <w:lang w:bidi="ar-SA"/>
    </w:rPr>
  </w:style>
  <w:style w:type="character" w:styleId="Hyperlink">
    <w:name w:val="Hyperlink"/>
    <w:basedOn w:val="DefaultParagraphFont"/>
    <w:semiHidden/>
    <w:rsid w:val="00C86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cltd.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2025-01-16T05:49:00Z</dcterms:created>
  <dcterms:modified xsi:type="dcterms:W3CDTF">2025-01-16T06:14:00Z</dcterms:modified>
</cp:coreProperties>
</file>